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7E0" w:rsidRPr="00104E3A" w:rsidRDefault="00AC232F" w:rsidP="00EE4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7E0" w:rsidRPr="0010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организаций, осуществляющих деятельность по поддержке предпринимательства</w:t>
      </w:r>
    </w:p>
    <w:p w:rsidR="000225F4" w:rsidRPr="00104E3A" w:rsidRDefault="00D317E0" w:rsidP="00EE4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="009007ED" w:rsidRPr="0010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</w:t>
      </w:r>
      <w:r w:rsidR="000225F4" w:rsidRPr="0010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7ED" w:rsidRPr="0010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Ростова-на-Дону</w:t>
      </w:r>
      <w:r w:rsidRPr="0010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их услуг</w:t>
      </w:r>
    </w:p>
    <w:tbl>
      <w:tblPr>
        <w:tblW w:w="1483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277"/>
        <w:gridCol w:w="4111"/>
        <w:gridCol w:w="6899"/>
      </w:tblGrid>
      <w:tr w:rsidR="00F537CD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025EE" w:rsidRPr="00F537CD" w:rsidRDefault="000025EE" w:rsidP="0085753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5EE" w:rsidRPr="00F537CD" w:rsidRDefault="000025EE" w:rsidP="000225F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5EE" w:rsidRPr="00F537CD" w:rsidRDefault="000025EE" w:rsidP="000225F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сведения 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5EE" w:rsidRPr="00F537CD" w:rsidRDefault="000025EE" w:rsidP="000225F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3D54AE" w:rsidRPr="00F537CD" w:rsidTr="0041551A">
        <w:trPr>
          <w:trHeight w:val="1970"/>
        </w:trPr>
        <w:tc>
          <w:tcPr>
            <w:tcW w:w="5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AE" w:rsidRPr="00F537CD" w:rsidRDefault="00AE6694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7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4AE" w:rsidRDefault="003D54AE" w:rsidP="003D54A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 компания Ростовский муниципальный фонд поддержки предпринимательства (РМФ ПП).</w:t>
            </w:r>
          </w:p>
          <w:p w:rsidR="003D54AE" w:rsidRDefault="003D54AE" w:rsidP="003D54A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Pr="00F537CD" w:rsidRDefault="0041551A" w:rsidP="003D54A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-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развития предпринимательства «Новый Ростов»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4AE" w:rsidRPr="00F03E96" w:rsidRDefault="003D54AE" w:rsidP="003D54AE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344006  </w:t>
            </w:r>
            <w:r w:rsidRPr="00501CCC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г. Ростов-на-Дону,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ул. Станиславского, д.130 </w:t>
            </w: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 (863) 322-61-01 </w:t>
            </w:r>
          </w:p>
          <w:p w:rsidR="003D54AE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info@rmfpp.ru</w:t>
              </w:r>
            </w:hyperlink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rmfpp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 https://</w:t>
            </w:r>
            <w:hyperlink r:id="rId6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facebook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rmfpp</w:t>
              </w:r>
            </w:hyperlink>
          </w:p>
          <w:p w:rsidR="003D54AE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 </w:t>
            </w:r>
            <w:hyperlink r:id="rId7" w:history="1">
              <w:r w:rsidRPr="002321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https://www.instagram.com/fond_61</w:t>
              </w:r>
            </w:hyperlink>
          </w:p>
          <w:p w:rsidR="003D54AE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85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5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170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5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(вход с ул. М. Горького, 151)</w:t>
            </w: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26-88-911</w:t>
            </w: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  <w:r w:rsidRPr="00F537CD">
              <w:t xml:space="preserve"> </w:t>
            </w:r>
            <w:hyperlink r:id="rId8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new.rostov@yandex.ru</w:t>
              </w:r>
            </w:hyperlink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Сайт: ПОДКРЫШЕЙ.РФ</w:t>
            </w: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ФБ: Коворкинг "Под крышей"</w:t>
            </w: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podkryshei.rf</w:t>
            </w:r>
          </w:p>
        </w:tc>
        <w:tc>
          <w:tcPr>
            <w:tcW w:w="68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694" w:rsidRPr="00985082" w:rsidRDefault="00AE6694" w:rsidP="00AE6694">
            <w:pPr>
              <w:pStyle w:val="a7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 </w:t>
            </w:r>
            <w:r w:rsidRPr="0098508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Финансовая поддержка:</w:t>
            </w:r>
          </w:p>
          <w:p w:rsidR="00AE6694" w:rsidRDefault="00AE6694" w:rsidP="00AE6694">
            <w:pPr>
              <w:pStyle w:val="a7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льготных микро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займов субъектам малого и среднего предпринимательства, зарегистрированным на территории города Ростова-на-Дону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 и/или инвестиционные цели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694" w:rsidRPr="00985082" w:rsidRDefault="00AE6694" w:rsidP="00AE6694">
            <w:pPr>
              <w:pStyle w:val="a7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85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словия:</w:t>
            </w:r>
          </w:p>
          <w:p w:rsidR="00AE6694" w:rsidRPr="00985082" w:rsidRDefault="00AE6694" w:rsidP="00AE6694">
            <w:pPr>
              <w:pStyle w:val="a7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</w:t>
            </w:r>
            <w:r w:rsidRPr="00985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роцентная ставка от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985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до 11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,5</w:t>
            </w:r>
            <w:r w:rsidRPr="00985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AE6694" w:rsidRDefault="00AE6694" w:rsidP="00AE6694">
            <w:pPr>
              <w:pStyle w:val="a7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максимальная сумма займа </w:t>
            </w:r>
            <w:r w:rsidRPr="00501C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до 5-ти млн. рублей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AE6694" w:rsidRDefault="00AE6694" w:rsidP="00AE6694">
            <w:pPr>
              <w:pStyle w:val="a7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501C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займа</w:t>
            </w:r>
            <w:r w:rsidRPr="00501C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до 3-х лет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AE6694" w:rsidRDefault="00AE6694" w:rsidP="00AE6694">
            <w:pPr>
              <w:pStyle w:val="a7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отсрочка платежа;</w:t>
            </w:r>
          </w:p>
          <w:p w:rsidR="00AE6694" w:rsidRDefault="00AE6694" w:rsidP="00AE6694">
            <w:pPr>
              <w:pStyle w:val="a7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дифференцированный платеж – проценты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начисляются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остаток задолженности, соответственно переплата будет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меньше исходного процента по займу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AE6694" w:rsidRDefault="00AE6694" w:rsidP="00AE6694">
            <w:pPr>
              <w:pStyle w:val="a7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бесплатное консультационное обслуживание.</w:t>
            </w:r>
          </w:p>
          <w:p w:rsidR="0041551A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551A" w:rsidRPr="00501CCC" w:rsidRDefault="009479B9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2. </w:t>
            </w:r>
            <w:r w:rsidR="0041551A" w:rsidRPr="00501CC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Имущественная поддержка:</w:t>
            </w:r>
          </w:p>
          <w:p w:rsidR="0041551A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безвозмездной основе </w:t>
            </w: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рабочих мест в коворкинге «Новый Ростов» для предпринимателей и их сотрудников, а также физических лиц, желающих организовать собственное дело.</w:t>
            </w:r>
          </w:p>
          <w:p w:rsidR="0041551A" w:rsidRPr="00501CCC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предоставления поддержки: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 СМСП </w:t>
            </w:r>
            <w:r w:rsidRPr="0041551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 3 года</w:t>
            </w: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момента официальной регистрации в качестве ИП/юрлица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физических лиц – 3 месяца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51A" w:rsidRPr="00501CCC" w:rsidRDefault="009479B9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3. </w:t>
            </w:r>
            <w:r w:rsidR="0041551A" w:rsidRPr="00501CC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Консультационная поддержка:</w:t>
            </w:r>
          </w:p>
          <w:p w:rsidR="0041551A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консультации по правовым вопросам, налогообложению и бухгалтерскому учет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господдержки,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ркетинга и бизнес-планирования;</w:t>
            </w:r>
          </w:p>
          <w:p w:rsidR="0041551A" w:rsidRPr="00501CCC" w:rsidRDefault="009479B9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4. </w:t>
            </w:r>
            <w:r w:rsidR="0041551A" w:rsidRPr="00501CC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Образовательная поддержка: </w:t>
            </w:r>
          </w:p>
          <w:p w:rsidR="0041551A" w:rsidRPr="00501CCC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«Школа начинающего предпринимателя» - ежемесячные очные курсы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формате вебинаров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51A" w:rsidRPr="00501CCC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Еженедельные обучающие мероприятия (мастер-классы, тренинги, семинары, конференции, форумы, нетворкинги и </w:t>
            </w: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кооперационные площадки) по вопросам развития предпринимательства.</w:t>
            </w:r>
          </w:p>
          <w:p w:rsidR="0041551A" w:rsidRPr="00501CCC" w:rsidRDefault="009479B9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5. </w:t>
            </w:r>
            <w:r w:rsidR="0041551A" w:rsidRPr="00501CC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Бесплатные услуги для предпринимателей г. Ростова-на-Дону:</w:t>
            </w:r>
          </w:p>
          <w:p w:rsidR="0041551A" w:rsidRPr="00501CCC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-Бухгалтерское сопровождение для ИП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551A" w:rsidRPr="00501CCC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-Юридическое сопровождение для ИП и ООО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551A" w:rsidRPr="00501CCC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-услуги по лицензированию и сертификации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551A" w:rsidRPr="00501CCC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-подбор кредитных организаций для открытия счета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551A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сайтов и «SMM под ключ»;</w:t>
            </w:r>
          </w:p>
          <w:p w:rsidR="003D54AE" w:rsidRPr="00F537CD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-оформление документов для регистрации товарного знака и патентный поиск</w:t>
            </w:r>
          </w:p>
        </w:tc>
      </w:tr>
      <w:tr w:rsidR="00501CCC" w:rsidRPr="00F537CD" w:rsidTr="003D54AE">
        <w:trPr>
          <w:trHeight w:val="3587"/>
        </w:trPr>
        <w:tc>
          <w:tcPr>
            <w:tcW w:w="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98508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Ростова-на- Дону» («МФЦ города Ростова-на- Дону»)</w:t>
            </w:r>
          </w:p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551A" w:rsidRPr="00F537CD" w:rsidRDefault="0041551A" w:rsidP="004155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85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развития предпринимательства</w:t>
            </w:r>
            <w:r w:rsidR="001F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«Новый Ростов», </w:t>
            </w:r>
            <w:r w:rsidRPr="00985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170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5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(вход с ул. М. Горького, 151)</w:t>
            </w:r>
          </w:p>
          <w:p w:rsidR="0041551A" w:rsidRPr="00F537CD" w:rsidRDefault="0041551A" w:rsidP="004155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26-88-911</w:t>
            </w:r>
          </w:p>
          <w:p w:rsidR="0041551A" w:rsidRDefault="0041551A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344022, г. Ростов-на-Дону, </w:t>
            </w:r>
            <w:r w:rsidR="0041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41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Крепостной,77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210- 40- 73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обслуживания ЮЛ и ИП,                 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Б.Садовая, 83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 (863) 282- 55- 55 (1300)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501CCC" w:rsidRPr="00F537CD" w:rsidRDefault="003D54AE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info@mfcrnd.ru</w:t>
              </w:r>
            </w:hyperlink>
          </w:p>
          <w:p w:rsidR="00501CCC" w:rsidRPr="00F537CD" w:rsidRDefault="00501CCC" w:rsidP="00AF4012">
            <w:pPr>
              <w:pStyle w:val="a7"/>
              <w:rPr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: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http://rnd.mfc61.ru/</w:t>
              </w:r>
            </w:hyperlink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EE42B1" w:rsidRDefault="00501CCC" w:rsidP="00BD4C6C">
            <w:pPr>
              <w:pStyle w:val="a7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и прием документов для бизнеса:</w:t>
            </w:r>
          </w:p>
          <w:p w:rsidR="00501CCC" w:rsidRPr="00EE42B1" w:rsidRDefault="00501CCC" w:rsidP="00BD4C6C">
            <w:pPr>
              <w:pStyle w:val="a7"/>
              <w:numPr>
                <w:ilvl w:val="0"/>
                <w:numId w:val="4"/>
              </w:numPr>
              <w:ind w:left="28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ЮЛ и ИП;</w:t>
            </w:r>
          </w:p>
          <w:p w:rsidR="00501CCC" w:rsidRPr="00EE42B1" w:rsidRDefault="00501CCC" w:rsidP="00BD4C6C">
            <w:pPr>
              <w:pStyle w:val="a7"/>
              <w:numPr>
                <w:ilvl w:val="0"/>
                <w:numId w:val="4"/>
              </w:numPr>
              <w:ind w:left="28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и регистрация уведомлений о начале осуществления (внесения изменений) предпринимательской деятельности;</w:t>
            </w:r>
          </w:p>
          <w:p w:rsidR="00501CCC" w:rsidRPr="00EE42B1" w:rsidRDefault="00501CCC" w:rsidP="00BD4C6C">
            <w:pPr>
              <w:pStyle w:val="a7"/>
              <w:numPr>
                <w:ilvl w:val="0"/>
                <w:numId w:val="4"/>
              </w:numPr>
              <w:ind w:left="28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закупках товаров, работ и услуг крупных заказчиков;</w:t>
            </w:r>
          </w:p>
          <w:p w:rsidR="00501CCC" w:rsidRPr="00EE42B1" w:rsidRDefault="00501CCC" w:rsidP="00BD4C6C">
            <w:pPr>
              <w:pStyle w:val="a7"/>
              <w:numPr>
                <w:ilvl w:val="0"/>
                <w:numId w:val="4"/>
              </w:numPr>
              <w:ind w:left="28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недвижимости;</w:t>
            </w:r>
          </w:p>
          <w:p w:rsidR="00501CCC" w:rsidRPr="00EE42B1" w:rsidRDefault="00501CCC" w:rsidP="00BD4C6C">
            <w:pPr>
              <w:pStyle w:val="a7"/>
              <w:numPr>
                <w:ilvl w:val="0"/>
                <w:numId w:val="4"/>
              </w:numPr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в сфере архитектуры и строительств</w:t>
            </w:r>
            <w:r w:rsidR="001F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1CCC" w:rsidRPr="00EE42B1" w:rsidRDefault="00501CCC" w:rsidP="00BD4C6C">
            <w:pPr>
              <w:pStyle w:val="a7"/>
              <w:numPr>
                <w:ilvl w:val="0"/>
                <w:numId w:val="4"/>
              </w:numPr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на портале «Бизнес-навигатор МСП».</w:t>
            </w:r>
          </w:p>
          <w:p w:rsidR="00501CCC" w:rsidRPr="00F537CD" w:rsidRDefault="00501CCC" w:rsidP="00BD4C6C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Полный перечень услуг: </w:t>
            </w:r>
            <w:hyperlink r:id="rId11" w:history="1">
              <w:r w:rsidRPr="00EE42B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http://mfcrnd.ru/about/mfts-dlya-biznesa/interaktivnyy-pomoshchnik-biznesmena.php</w:t>
              </w:r>
            </w:hyperlink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CC" w:rsidRPr="00F537CD" w:rsidRDefault="0098508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«Гарантийный фонд Ростовской области»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344006, РФ, РО, </w:t>
            </w:r>
            <w:r w:rsidR="00A53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53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Ростов-на-Дону, ул. Седова 6/3, 8 этаж, офис 805.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адрес: г. Ростов-на-Дону, ул. Седова 6/3, бизнес-центр «Балканы» (цент</w:t>
            </w:r>
            <w:r w:rsidR="00BD4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ральный вход), 8 этаж, офисы 80,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805.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+7 (863) 280-04-06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+7 (863) 280-04-07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  <w:r w:rsidRPr="00F537CD">
              <w:t xml:space="preserve">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info@dongarant.ru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 : </w:t>
            </w:r>
            <w:hyperlink r:id="rId12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http://dongarant.ru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 https://www.facebook.com/dongarant.ru/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https://vk.com/gongarant61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dongarant_61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CC" w:rsidRPr="003D5CF9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поручительств за субъектов МСП перед их кредиторами: банками, микрофинансовыми и лизинговыми </w:t>
            </w:r>
            <w:r w:rsidR="00C16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которыми у Фонда заключены соглашения о сотрудничестве по программе предоставления поручительств по кредитам, банковским гарантиям, займам и лизингу.</w:t>
            </w:r>
          </w:p>
          <w:p w:rsidR="00501CCC" w:rsidRPr="003D5CF9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Предоставление согарантий совместно с АО «Корпорация МСП» и с АО «МСП Банк».</w:t>
            </w:r>
          </w:p>
          <w:p w:rsidR="00501CCC" w:rsidRPr="003D5CF9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Бесплатное консультирование по кредитным продуктам </w:t>
            </w:r>
            <w:r w:rsidR="00C16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«МСП Банк».</w:t>
            </w:r>
          </w:p>
          <w:p w:rsidR="00DA6CEC" w:rsidRPr="00DA6CEC" w:rsidRDefault="00501CCC" w:rsidP="00C16B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16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CEC" w:rsidRPr="00DA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отсутствии залогового обеспечения для получения кредита/займа/банковской гарантии/лизинга «Гарантийный фонд Ростовской области» предоставляет поручительства в размере:</w:t>
            </w:r>
          </w:p>
          <w:p w:rsidR="009479B9" w:rsidRDefault="00DA6CEC" w:rsidP="00DA6CEC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96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0,5% - начинающий предприниматель</w:t>
            </w:r>
            <w:r w:rsidR="00947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6CEC" w:rsidRDefault="009479B9" w:rsidP="00DA6CEC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- 0,5 продукт «Экстренный» </w:t>
            </w:r>
            <w:r w:rsidR="003A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предприниматели,</w:t>
            </w:r>
            <w:r w:rsidR="00C16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работающие в пострадавших от корон</w:t>
            </w:r>
            <w:r w:rsidR="003A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16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вирусной инфе</w:t>
            </w:r>
            <w:r w:rsidR="003A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кци</w:t>
            </w:r>
            <w:r w:rsidR="00C16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A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отраслях</w:t>
            </w:r>
            <w:r w:rsidR="00DA6CEC"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79B9" w:rsidRPr="00B913F2" w:rsidRDefault="009479B9" w:rsidP="009479B9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- 0,5% - продукт «Гарантия-гос»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9B9" w:rsidRPr="00B913F2" w:rsidRDefault="009479B9" w:rsidP="009479B9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- 0,75% - продукт «Гарантия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9B9" w:rsidRPr="00B913F2" w:rsidRDefault="009479B9" w:rsidP="009479B9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0,75% - участник системы сертификации «Сделано на Дону»;</w:t>
            </w:r>
          </w:p>
          <w:p w:rsidR="009479B9" w:rsidRPr="00B913F2" w:rsidRDefault="009479B9" w:rsidP="009479B9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0,75%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хозяйствующий субъект с положительной историй в Фонде</w:t>
            </w: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79B9" w:rsidRPr="00B913F2" w:rsidRDefault="009479B9" w:rsidP="009479B9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- 0,75% - продукт </w:t>
            </w: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Корпорации МСП «СОГАРАНТИЯ»;</w:t>
            </w:r>
          </w:p>
          <w:p w:rsidR="00B913F2" w:rsidRPr="003D5CF9" w:rsidRDefault="00D96807" w:rsidP="009479B9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A6CEC"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1% - остальные категории субъектов МСП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98508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4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поддержки экспорта Ростовской области»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Ростов-на-Дону, пр. Кировский, 40А, офис 514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2018-240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Электронная почта: </w:t>
            </w:r>
            <w:hyperlink r:id="rId13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expo2018240@gmail.com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Сайт:  http://www.export161.ru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 https://www.facebook.com/esc161/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Информирование / консультирование по вопросам экспортной деятельности.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Содействие в проведении индивидуальных маркетинговых / патентных исследований иностранных рынков. Услуга оказывается на условиях софинансирования (80% оплачивает Центр, 20% оплачивает клиент).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Содействие в организации участия в международных выставочно-ярмарочных и конгрессных мероприятиях на территории Российской Федерации и за ее пределами.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Содействие в организации и проведении бизнес-миссии.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Содействие в подготовке и переводе на иностранные языки презентационных и других материалов в электронном виде.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Содействие в создании на иностранном языке и (или) модернизации существующего сайта субъекта малого и среднего предпринимательства в информационно-телекоммуникационной сети "Интернет" на иностранном языке.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Содействие в поиске и подборе иностранного партнера.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решения).</w:t>
            </w:r>
            <w:r w:rsidRPr="00F5614C">
              <w:rPr>
                <w:sz w:val="24"/>
                <w:szCs w:val="24"/>
              </w:rPr>
              <w:t xml:space="preserve"> </w:t>
            </w: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 оказывается на условиях софинансирования (80% услуг оплачивает Центр, 20% оплачивает клиент).</w:t>
            </w:r>
          </w:p>
          <w:p w:rsidR="00BD4C6C" w:rsidRPr="00BD4C6C" w:rsidRDefault="00BD4C6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4C6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Основные условия: </w:t>
            </w:r>
          </w:p>
          <w:p w:rsidR="00BD4C6C" w:rsidRPr="00F537CD" w:rsidRDefault="00BD4C6C" w:rsidP="00BD4C6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должна быть зарегистрирована на территории Ростовской области и являться субъектом малого и среднего предпринимательства. Срок предоставления услуги до 60 рабочих дней.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98508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- микрофинансовая компания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«Ростовское региональное агентство поддержки предпринимательства» 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(АНО «РРАПП»)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344006, г. Ростов-на-Дону, БЦ "Балканы", ул. Седова, 6/3, оф 310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Горячая линия: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+7(804) 333-32-31,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+7(863) 308-19-11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Бинес-инкубаторы: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г. Ростов-на-Дону, ул.Социалистическая, 53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г. Ростов-на-Дону, ул. Думенко 1/3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14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info@rrapp.ru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15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http://www.rrapp.ru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  <w:hyperlink r:id="rId16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https://www.facebook.com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 </w:t>
            </w:r>
            <w:hyperlink r:id="rId17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https://vk.com/rrapp_rnd</w:t>
              </w:r>
            </w:hyperlink>
          </w:p>
          <w:p w:rsidR="00501CCC" w:rsidRPr="00104E3A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0118C1" w:rsidRDefault="00501CCC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633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Финансовая поддержка</w:t>
            </w: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CCC" w:rsidRDefault="00501CCC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микрозаймы на льготных условиях для финансирования расходов, связанных с ведением предпринимательской деятельности</w:t>
            </w:r>
          </w:p>
          <w:p w:rsidR="003D4541" w:rsidRPr="003D4541" w:rsidRDefault="003D4541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5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-Максимальная сумма микрозайма - 5 000 000 рублей.</w:t>
            </w:r>
          </w:p>
          <w:p w:rsidR="003D4541" w:rsidRPr="003D4541" w:rsidRDefault="003D4541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5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-Процентная ставка по займам - от 1% до 9% годовых.</w:t>
            </w:r>
          </w:p>
          <w:p w:rsidR="003D4541" w:rsidRPr="000118C1" w:rsidRDefault="003D4541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5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-Максимальный срок погашения займа до 3-х лет.</w:t>
            </w:r>
          </w:p>
          <w:p w:rsidR="00501CCC" w:rsidRPr="009D6337" w:rsidRDefault="00501CCC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9D633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Нефинансовая поддержка</w:t>
            </w:r>
          </w:p>
          <w:p w:rsidR="00501CCC" w:rsidRPr="000118C1" w:rsidRDefault="00501CCC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имущественная (предоставление </w:t>
            </w:r>
            <w:r w:rsidR="00AF4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льготных условиях аренды </w:t>
            </w: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начинающим предпринимателям офисных помещений в Ростовском бизнес-инкубаторе с оборудованными рабочими местами);</w:t>
            </w:r>
          </w:p>
          <w:p w:rsidR="00501CCC" w:rsidRDefault="00501CCC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консультационная (комплекс информационно-консультационных услуг на бесплатной основе в Центре поддержки предпринимательства «Бизнес-Экосистема», организация и проведение мероприятий по повышению 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вовой и финансовой грамотности);</w:t>
            </w:r>
          </w:p>
          <w:p w:rsidR="00501CCC" w:rsidRDefault="00501CCC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4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 субъектов малого и среднего предпринимательства</w:t>
            </w:r>
            <w:r>
              <w:t xml:space="preserve"> </w:t>
            </w:r>
            <w:r w:rsidRPr="00864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вопросах развития, модернизации и внедрения новых технологий в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базе Регионального центра инжиниринга Ростовской области);</w:t>
            </w:r>
          </w:p>
          <w:p w:rsidR="00501CCC" w:rsidRPr="000118C1" w:rsidRDefault="00501CCC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76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принятию решений и координации проектов, обеспечивающих развитие региональных кластеров и кооперационное взаимодействие участников кластеров между собой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базе Центра кластерного развития Ростовской области)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98508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 «Торгово-промышленная палата Ростовской области»</w:t>
            </w:r>
          </w:p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(ТПП Ростовской области)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344022 г. Ростов-на-Дону, пр. Кировский, 40-а</w:t>
            </w:r>
          </w:p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(863) 268-76-00 </w:t>
            </w: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268-76-01 </w:t>
            </w: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268-76-18 </w:t>
            </w: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268-76-21 </w:t>
            </w: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200-25-28</w:t>
            </w:r>
          </w:p>
          <w:p w:rsidR="00501CCC" w:rsidRPr="00F537CD" w:rsidRDefault="00501CCC" w:rsidP="00501CCC">
            <w:pPr>
              <w:spacing w:before="100" w:beforeAutospacing="1" w:after="150" w:line="240" w:lineRule="auto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почта:</w:t>
            </w:r>
            <w:r w:rsidRPr="00F537CD">
              <w:t xml:space="preserve"> </w:t>
            </w:r>
            <w:hyperlink r:id="rId18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tpp@tppro.ru</w:t>
              </w:r>
            </w:hyperlink>
          </w:p>
          <w:p w:rsidR="00501CCC" w:rsidRPr="00F537CD" w:rsidRDefault="00501CCC" w:rsidP="00501CCC">
            <w:pPr>
              <w:pStyle w:val="a7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9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http://www.tppro.ru/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  <w:hyperlink r:id="rId20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https://www.facebook.com/tpprostov/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</w:t>
            </w:r>
            <w:hyperlink r:id="rId21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https://vk.com/tpprostov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1.Независимые экспертные и сюрвейерские услуги, сертификация товаров по количеству и качеству, предотгрузочный контроль грузов, судебная экспертиза;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Независимая оценка недвижимости, оборудования, транспортных средств, ценных бумаг, интеллектуальной собственности;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Экспертиза происхождения и оформление сертификата происхождения товаров, удостоверение документов внешнеэкономической деятельности;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Консультационные услуги в области систем менеджмента качества;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 товарных знаков и услуги штрих-кода центра;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Оформление карнетов ATA;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7.Оказание содействия в налаживании внешнеэкономических связей;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Информационно-консультационная поддержка субъектов инновационной деятельности и инновационной инфраструктуры;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Организация экономических миссий, визовая поддержка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Комплекс услуг по приему делегаций;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Сопровождение участия в государственных закупках (по 44-ФЗ и 223-ФЗ);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Комплекс услуг в сфере агропромышленного комплекса;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Услуги по экспертизе ценообразования;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Представление интересов предпринимателей в органах исполнительной и законодательной власти, контролирующих (надзирающих) органах;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Комплекс юридических услуг;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Экспертиза законодательства и участие в законотворческой деятельности;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Примирительные процедуры разрешения экономических споров (медиация);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Услуги по предоставлению банковской гарантии; 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19.Центр охраны труда;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Центр аудита пожарной безопасности;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Центр дополнительного профессионального образования;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Организация и проведение выставочно-ярмарочных мероприятий;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Информационно-консультационные услуги;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Бизнес-образование, организация и проведение семинаров и конференций;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Услуга тайный покупатель/клиент и услуга по оценке персонала;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 Дизайн, изготовление фото-, видеоматериалов, изготовление мультимедийных презентаций;</w:t>
            </w:r>
          </w:p>
          <w:p w:rsidR="00501CCC" w:rsidRPr="00F537CD" w:rsidRDefault="00501CCC" w:rsidP="00AF4012">
            <w:pPr>
              <w:pStyle w:val="a7"/>
              <w:ind w:left="95" w:firstLine="95"/>
              <w:jc w:val="both"/>
              <w:rPr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 Ведение Реестра коммерческих обозначений юридических лиц и индивидуальных предпринимателей Ростовской области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98508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Субконтрактации Ростовской области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344022, г. Ростов-на-Дону, пр. Кировский, 40А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(863) 263-12-42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(863) 200-25-28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+7-928-903-52-26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subcontract@tppro.ru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F537CD">
              <w:t xml:space="preserve"> </w:t>
            </w:r>
            <w:hyperlink r:id="rId22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https://subcontract.tppro.ru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ФБ https://www.facebook.com/tppsubcon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tract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предприятий, способных выполнить заказ или производственный процесс точно в соответствии с требованиями Контрактора;</w:t>
            </w:r>
          </w:p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заказчика для загрузки простаивающих производственных мощностей Субконтрактора;</w:t>
            </w:r>
          </w:p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онсультирование предприятий по вопросам организации маркетинга субконтрактной продукции;</w:t>
            </w:r>
          </w:p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информации о производственных возможностях предприятий Контракторов и Субконтракторов в базу данных Центра;</w:t>
            </w:r>
          </w:p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О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повещение предприятий, внесенных в базу данных, о поступлении заказов, соответствующих их производственным возможностям;</w:t>
            </w:r>
          </w:p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П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продвижение коммерческого предложения на российский и международный рынок субконтрактации, включая размещение информации на сайте НП «Национальное партнерство развития субконтрактации» (www.subcontract.ru);</w:t>
            </w:r>
          </w:p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П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возможностей предприятия на специализированных и международных выставках;</w:t>
            </w:r>
          </w:p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проведение биржи субконтрактов в интересах группы Контракторов;</w:t>
            </w:r>
          </w:p>
          <w:p w:rsidR="00501CCC" w:rsidRPr="00F537CD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интересов субконтракторов при проведении биржи субконтрактов в других регионах и за пределами России.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"Агентство инноваций Ростовской области"                      </w:t>
            </w:r>
          </w:p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(АНО "Агентство инноваций Ростовской области")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ABC" w:rsidRDefault="00BD0AB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ул. Седова 6/3, 2 этаж, офис 26</w:t>
            </w:r>
          </w:p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(863) 333 21 35</w:t>
            </w:r>
          </w:p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r w:rsidR="00BD0ABC" w:rsidRPr="00BD0ABC">
              <w:rPr>
                <w:rFonts w:ascii="Times New Roman" w:hAnsi="Times New Roman" w:cs="Times New Roman"/>
              </w:rPr>
              <w:t>info@airo61.ru</w:t>
            </w:r>
          </w:p>
          <w:p w:rsidR="00BD0ABC" w:rsidRDefault="00501CCC" w:rsidP="00501CCC">
            <w:pPr>
              <w:pStyle w:val="a7"/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BD0ABC" w:rsidRPr="00BD0ABC">
              <w:rPr>
                <w:rFonts w:ascii="Times New Roman" w:hAnsi="Times New Roman" w:cs="Times New Roman"/>
              </w:rPr>
              <w:t>airo61.ru</w:t>
            </w:r>
          </w:p>
          <w:p w:rsidR="00501CCC" w:rsidRPr="00F537CD" w:rsidRDefault="00501CCC" w:rsidP="00BD0A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ABC" w:rsidRPr="00BD0ABC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Инжиниринговая поддержка:</w:t>
            </w:r>
          </w:p>
          <w:p w:rsidR="00E5095F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BC">
              <w:rPr>
                <w:rFonts w:ascii="Times New Roman" w:hAnsi="Times New Roman" w:cs="Times New Roman"/>
                <w:sz w:val="24"/>
                <w:szCs w:val="24"/>
              </w:rPr>
              <w:t>Технологический и управленческий аудит рабочих процессов, разработка программы развития, проведение маркетинговых исследований, разработка технического задания и конструкторской документации, услуги по сокращению затрат на производстве, разработка технологической карты с техническим заданием и прочее.</w:t>
            </w:r>
          </w:p>
          <w:p w:rsidR="00BD0ABC" w:rsidRPr="00BD0ABC" w:rsidRDefault="00E5095F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D0ABC" w:rsidRPr="00BD0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и организационная поддержка:</w:t>
            </w:r>
          </w:p>
          <w:p w:rsidR="00BD0ABC" w:rsidRPr="00BD0ABC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B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обучающих семинаров, проведение информационных кампаний, организация и проведение вебинаров, реализация программ обучения по повышению квалификации.</w:t>
            </w:r>
          </w:p>
          <w:p w:rsidR="00BD0ABC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столов, заседаний конкурсных комиссий иных мероприятий.</w:t>
            </w:r>
          </w:p>
          <w:p w:rsidR="00BD0ABC" w:rsidRPr="00BD0ABC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Консультационная и информационная поддержка:</w:t>
            </w:r>
          </w:p>
          <w:p w:rsidR="00BD0ABC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Консультационные услуги по защите прав на интеллектуальную собственность, управленческий консалтинг, консультации по сфере деятельности, по грантовым программам.</w:t>
            </w:r>
          </w:p>
          <w:p w:rsidR="00BD0ABC" w:rsidRPr="00F537CD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A3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A3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A3" w:rsidRDefault="004F41A3" w:rsidP="004F41A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компетенций </w:t>
            </w: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повышения производительности труда</w:t>
            </w:r>
          </w:p>
          <w:p w:rsidR="004F41A3" w:rsidRPr="00F537CD" w:rsidRDefault="004F41A3" w:rsidP="004F41A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A3" w:rsidRPr="004F41A3" w:rsidRDefault="004F41A3" w:rsidP="004F41A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+7(863) 333-21-35</w:t>
            </w:r>
          </w:p>
          <w:p w:rsidR="004F41A3" w:rsidRPr="00F537CD" w:rsidRDefault="004F41A3" w:rsidP="004F41A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 http://производительность.рф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287" w:rsidRDefault="00513287" w:rsidP="005132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АНО «Агентство инноваций Ростовской области» при поддержке АНО «Федеральный центр компетенций в сфере производительности труда» (ФЦК) и Министерства экономического развития Ростовской области создан и функционирует Региональный центр компетенций в сфере повышения производительности труда Ростовской области (РЦК РО).</w:t>
            </w:r>
          </w:p>
          <w:p w:rsidR="00513287" w:rsidRDefault="00513287" w:rsidP="005132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деятельность:</w:t>
            </w:r>
          </w:p>
          <w:p w:rsidR="004F41A3" w:rsidRPr="004F41A3" w:rsidRDefault="004F41A3" w:rsidP="004F41A3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регионального проекта «Производительность труда и поддержка занятости» в части адресной поддержки предприятий.</w:t>
            </w:r>
          </w:p>
          <w:p w:rsidR="004F41A3" w:rsidRPr="004F41A3" w:rsidRDefault="004F41A3" w:rsidP="004F41A3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РЦК РО реализует проекты, направленные на устранение потерь в средних и крупных организациях за счет передачи сотрудникам этих организаций своего опыта, знаний и навыков; создание экосистемы для запуска цепной реакции роста производительности в организациях и в регионе в целом.</w:t>
            </w:r>
          </w:p>
          <w:p w:rsidR="004F41A3" w:rsidRDefault="004F41A3" w:rsidP="004F41A3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поддержка оказывается непосредственно на предприятии, где создаются индивидуальные решения по росту производительности труда за счёт устранения всех видов потерь. Реализация проекта в таком формате направлена на формирование новой культуры производительности труда и постоянного совершенствования системы производства предприятия.</w:t>
            </w:r>
          </w:p>
          <w:p w:rsidR="004F41A3" w:rsidRDefault="004F41A3" w:rsidP="004F41A3">
            <w:pPr>
              <w:pStyle w:val="a7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 для участия в программе «</w:t>
            </w: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4F41A3" w:rsidRPr="004F41A3" w:rsidRDefault="004F41A3" w:rsidP="004F41A3">
            <w:pPr>
              <w:pStyle w:val="a7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принадлежность к несырьевой отрасли;</w:t>
            </w:r>
          </w:p>
          <w:p w:rsidR="004F41A3" w:rsidRPr="004F41A3" w:rsidRDefault="004F41A3" w:rsidP="004F41A3">
            <w:pPr>
              <w:pStyle w:val="a7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объем годовой выручки от 400 млн. руб. до 30 млрд руб;</w:t>
            </w:r>
          </w:p>
          <w:p w:rsidR="004F41A3" w:rsidRPr="004F41A3" w:rsidRDefault="004F41A3" w:rsidP="004F41A3">
            <w:pPr>
              <w:pStyle w:val="a7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применение общего налогового режима или плательщики единого сельскохозяйственного налога; </w:t>
            </w:r>
          </w:p>
          <w:p w:rsidR="004F41A3" w:rsidRPr="004F41A3" w:rsidRDefault="004F41A3" w:rsidP="004F41A3">
            <w:pPr>
              <w:pStyle w:val="a7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участия налоговых резидентов иностранных государств в уставном (складочном) капитале юридического лица не превышает 25%;</w:t>
            </w:r>
          </w:p>
          <w:p w:rsidR="004F41A3" w:rsidRPr="004F41A3" w:rsidRDefault="004F41A3" w:rsidP="004F41A3">
            <w:pPr>
              <w:pStyle w:val="a7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юридическая регистрация предприятия на территории региона  - участника национального проекта.</w:t>
            </w:r>
          </w:p>
          <w:p w:rsidR="004F41A3" w:rsidRDefault="004F41A3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участия в программе:</w:t>
            </w:r>
          </w:p>
          <w:p w:rsidR="004F41A3" w:rsidRPr="004F41A3" w:rsidRDefault="004F41A3" w:rsidP="004F41A3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стоимости обучения работников;</w:t>
            </w:r>
          </w:p>
          <w:p w:rsidR="004F41A3" w:rsidRPr="004F41A3" w:rsidRDefault="004F41A3" w:rsidP="004F41A3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Выплата стипендии работникам;</w:t>
            </w:r>
          </w:p>
          <w:p w:rsidR="004F41A3" w:rsidRPr="004F41A3" w:rsidRDefault="004F41A3" w:rsidP="004F41A3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расходов на компенсацию стоимости переезда работников во время командировки;</w:t>
            </w:r>
          </w:p>
          <w:p w:rsidR="004F41A3" w:rsidRPr="004F41A3" w:rsidRDefault="004F41A3" w:rsidP="004F41A3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Выплата суточных работникам за время командировки;</w:t>
            </w:r>
          </w:p>
          <w:p w:rsidR="004F41A3" w:rsidRPr="00D74DDF" w:rsidRDefault="004F41A3" w:rsidP="004F41A3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расходов по найму жилого помещения во время пребывания в командировку.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в Ростовской области Фонда содействия инновациям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ул. Города Волос, д. 6, 7 этаж, оф.705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+7-961-293-46-95 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rostov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fasie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podkolodnaya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fasie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</w:p>
          <w:p w:rsidR="00501CCC" w:rsidRPr="00F537CD" w:rsidRDefault="003D54AE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01CCC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</w:t>
              </w:r>
              <w:r w:rsidR="00501CCC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501CCC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pushenko</w:t>
              </w:r>
              <w:r w:rsidR="00501CCC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501CCC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fasie</w:t>
              </w:r>
              <w:r w:rsidR="00501CCC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501CCC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info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4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fasie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61.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25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https://www.facebook.com/groups/fasie.rostov/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26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https://vk.com/fasie.rostov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ИГ </w:t>
            </w:r>
            <w:hyperlink r:id="rId27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https://www.instagram.com/fasie61/</w:t>
              </w:r>
            </w:hyperlink>
          </w:p>
          <w:p w:rsidR="00501CCC" w:rsidRPr="00F537CD" w:rsidRDefault="00501CCC" w:rsidP="00501CCC">
            <w:pPr>
              <w:pStyle w:val="a7"/>
              <w:rPr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witter https://twitter.com/fasieRnd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D74DDF" w:rsidRDefault="00501CCC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государственной политики развития и поддержки малых предприятий в научно-технической сфере;</w:t>
            </w:r>
          </w:p>
          <w:p w:rsidR="00501CCC" w:rsidRPr="00D74DDF" w:rsidRDefault="00501CCC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прямой финансовой, информационной и иной помощи малым инновационным предприятиям, реализующим проекты по разработке и освоению новых видов наукоемкой продукции и технологий на основе принадлежащей этим предприятиям интеллектуальной собственности;</w:t>
            </w:r>
          </w:p>
          <w:p w:rsidR="00501CCC" w:rsidRPr="00D74DDF" w:rsidRDefault="00501CCC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развитие инфраструктуры поддержки малого инновационного предпринимательства;</w:t>
            </w:r>
          </w:p>
          <w:p w:rsidR="00501CCC" w:rsidRPr="00D74DDF" w:rsidRDefault="00501CCC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созданию новых рабочих мест для эффективного использования, имеющегося в Российской Федерации научно-технического потенциала;</w:t>
            </w:r>
          </w:p>
          <w:p w:rsidR="00501CCC" w:rsidRPr="00D74DDF" w:rsidRDefault="00501CCC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внебюджетных инвестиций в сферу малого инновационного предпринимательства;</w:t>
            </w:r>
          </w:p>
          <w:p w:rsidR="00501CCC" w:rsidRPr="00D74DDF" w:rsidRDefault="00501CCC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кадров (в том числе вовлечение молодежи в инновационную деятельность).</w:t>
            </w:r>
          </w:p>
          <w:p w:rsidR="00501CCC" w:rsidRDefault="00501CCC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программы инновационного развития, которая направлена на создание новых и развитие действующих высокотехнологических компаний, коммерциализацию результатов научно-технической деятельности, привлечение инвестиций в сферу малого инновационного предпринимательства, создание новых рабочих мест.</w:t>
            </w:r>
          </w:p>
          <w:p w:rsidR="00E5095F" w:rsidRPr="00E5095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5095F">
              <w:rPr>
                <w:rFonts w:ascii="Times New Roman" w:hAnsi="Times New Roman" w:cs="Times New Roman"/>
                <w:sz w:val="24"/>
                <w:szCs w:val="24"/>
              </w:rPr>
              <w:t>рограммы инновационного развития, направленные на создание новых и развитие действующих высокотехнологичных компаний, коммерциализацию результатов научно-технической деятельности:</w:t>
            </w:r>
          </w:p>
          <w:p w:rsidR="00E5095F" w:rsidRPr="00E5095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F">
              <w:rPr>
                <w:rFonts w:ascii="Times New Roman" w:hAnsi="Times New Roman" w:cs="Times New Roman"/>
                <w:sz w:val="24"/>
                <w:szCs w:val="24"/>
              </w:rPr>
              <w:t>1. Региональные отборы в рамках программы «УМНИК»;</w:t>
            </w:r>
          </w:p>
          <w:p w:rsidR="00E5095F" w:rsidRPr="00E5095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F">
              <w:rPr>
                <w:rFonts w:ascii="Times New Roman" w:hAnsi="Times New Roman" w:cs="Times New Roman"/>
                <w:sz w:val="24"/>
                <w:szCs w:val="24"/>
              </w:rPr>
              <w:t>2. Цифровые технологии;</w:t>
            </w:r>
          </w:p>
          <w:p w:rsidR="00E5095F" w:rsidRPr="00E5095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Развитие-НТИ (VI очередь);</w:t>
            </w:r>
          </w:p>
          <w:p w:rsidR="00E5095F" w:rsidRPr="00E5095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F">
              <w:rPr>
                <w:rFonts w:ascii="Times New Roman" w:hAnsi="Times New Roman" w:cs="Times New Roman"/>
                <w:sz w:val="24"/>
                <w:szCs w:val="24"/>
              </w:rPr>
              <w:t>4. Интернационализация (Российско-испанский);</w:t>
            </w:r>
          </w:p>
          <w:p w:rsidR="00E5095F" w:rsidRPr="00E5095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F">
              <w:rPr>
                <w:rFonts w:ascii="Times New Roman" w:hAnsi="Times New Roman" w:cs="Times New Roman"/>
                <w:sz w:val="24"/>
                <w:szCs w:val="24"/>
              </w:rPr>
              <w:t>5. Коммерциализация (XI очередь).</w:t>
            </w:r>
          </w:p>
          <w:p w:rsidR="00E5095F" w:rsidRPr="00E5095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F">
              <w:rPr>
                <w:rFonts w:ascii="Times New Roman" w:hAnsi="Times New Roman" w:cs="Times New Roman"/>
                <w:sz w:val="24"/>
                <w:szCs w:val="24"/>
              </w:rPr>
              <w:t>Подробнее об участии в грантовых программах:</w:t>
            </w:r>
          </w:p>
          <w:p w:rsidR="00E5095F" w:rsidRPr="00D74DD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F">
              <w:rPr>
                <w:rFonts w:ascii="Times New Roman" w:hAnsi="Times New Roman" w:cs="Times New Roman"/>
                <w:sz w:val="24"/>
                <w:szCs w:val="24"/>
              </w:rPr>
              <w:t>http://fasie.ru/programs/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Российский экспортный центр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344010 г. Ростов-на-Дону,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Суворова, 91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(800) 550-01-88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285-08-88</w:t>
            </w:r>
          </w:p>
          <w:p w:rsidR="00501CCC" w:rsidRPr="00F537CD" w:rsidRDefault="00501CCC" w:rsidP="00501CCC">
            <w:pPr>
              <w:pStyle w:val="a7"/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 w:rsidRPr="00F537CD">
              <w:t xml:space="preserve"> </w:t>
            </w:r>
            <w:hyperlink r:id="rId28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info@exportcenter.ru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501CCC" w:rsidRPr="00F537CD" w:rsidRDefault="003D54AE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https://www.exportcenter.ru/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проект: www.exportedu.ru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ВК https://vk.com/exportcenter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экспортных поставок;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Аналитика и исследования;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Продвижение на внешние рынки;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услуги;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программы по поддержке экспорта;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Сертификация и лицензирование;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Кредитно-гарантийная поддержка.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Акционерное общество «Региональная лизинговая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(АО «</w:t>
            </w: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РЛК 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344000, Ростовская область, город Ростов-на-Дону, улица Седова, дом 6/3, офис 5к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+7(863) 207-82-70,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207-82-50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РО по телефону: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+7(863) 240-18-35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info@rlc161.ru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</w:p>
          <w:p w:rsidR="00501CCC" w:rsidRPr="00F537CD" w:rsidRDefault="003D54AE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www.rlc161.ru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31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https://www.facebook.com/rlc161/?ref=py_c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Финансовые (лизинговые) услуги на льготных условиях субъектам малого и среднего предпринимательства в соответствии с Программой предоставления финансовой аренды (лизинга).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864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 финансовую аренду (лизинг) под коммерческий транспорт, спецтехнику и оборудование, в т.ч. высокотехнологичное, на льготных условиях от 5 % годовых на максимальный срок до 5 лет.</w:t>
            </w:r>
          </w:p>
          <w:p w:rsidR="001813BD" w:rsidRPr="001813BD" w:rsidRDefault="001813BD" w:rsidP="001813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требования к получателям услуг: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13BD">
              <w:rPr>
                <w:rFonts w:ascii="Times New Roman" w:hAnsi="Times New Roman" w:cs="Times New Roman"/>
                <w:sz w:val="24"/>
                <w:szCs w:val="24"/>
              </w:rPr>
              <w:t>1. Резидент Российской Федерации, зарегистрированный на территории Ростовской области;</w:t>
            </w:r>
          </w:p>
          <w:p w:rsidR="00AF4012" w:rsidRDefault="001813BD" w:rsidP="00AF4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3BD">
              <w:rPr>
                <w:rFonts w:ascii="Times New Roman" w:hAnsi="Times New Roman" w:cs="Times New Roman"/>
                <w:sz w:val="24"/>
                <w:szCs w:val="24"/>
              </w:rPr>
              <w:t>2. Юридическое лицо, либо физическое лицо, зарегистрированное в качестве индивидуального предпринимателя, включенные в Единый реестр субъектов малого и среднего предпринимательства Ростовской области.</w:t>
            </w:r>
            <w:r w:rsidR="00AF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3BD" w:rsidRPr="00BF26CF" w:rsidRDefault="001813BD" w:rsidP="00AF4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Отсутствие просроченной задолженности по уплате налогов и сборов перед бюджетами и внебюджетными фондами всех уровней на дату заключения договора лизинга.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«Региональная корпорация развития»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(РКР»)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344022, г.Ростов-на-Дону, ул.Суворова, 91, Бизнес-центр "Лига наций", 7-й этаж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250 97 40,</w:t>
            </w:r>
          </w:p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250 97 41</w:t>
            </w:r>
          </w:p>
          <w:p w:rsidR="001813BD" w:rsidRPr="00F537CD" w:rsidRDefault="001813BD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Default="001813BD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32" w:history="1">
              <w:r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https://www.rkr61.ru</w:t>
              </w:r>
            </w:hyperlink>
          </w:p>
          <w:p w:rsidR="001813BD" w:rsidRPr="00F537CD" w:rsidRDefault="001813BD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почта: rkraz@bk.ru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BF26CF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Сопровождение инвестиционных, в том числе, инфраструктурных проектов на территории Ростовской области.</w:t>
            </w:r>
          </w:p>
          <w:p w:rsidR="00501CCC" w:rsidRPr="00BF26CF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Организация, создание и управление индустриальными парками. </w:t>
            </w:r>
          </w:p>
          <w:p w:rsidR="00501CCC" w:rsidRPr="00BF26CF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</w:rPr>
              <w:t>3. Обеспечение коммунальной и транспортной инфраструктурой площадок, перспективных с точки зрения логистики и наличия трудовых ресурсов, за счет заемных средств и привлеченных инвестиций.</w:t>
            </w:r>
          </w:p>
          <w:p w:rsidR="00501CCC" w:rsidRPr="00BF26CF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</w:rPr>
              <w:t>4. Сопровождение промышленных инвесторов на подготовленной территории, обеспечение их коммунальными и сопутствующими услугами.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Южный IT-парк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344022, Ростов-на-Дону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Суворова 91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БЦ Лига Наций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этаж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250-97-53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(961) 28-27-707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33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batrimenko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south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itpark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http://south-itpark.ru/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34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https://www.facebook.com/southitpark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</w:p>
          <w:p w:rsidR="00501CCC" w:rsidRPr="00F537CD" w:rsidRDefault="003D54AE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https://vk.com/southitpark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ИГ </w:t>
            </w:r>
            <w:hyperlink r:id="rId36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https://www.instagram.com/south_itpark/</w:t>
              </w:r>
            </w:hyperlink>
          </w:p>
          <w:p w:rsidR="00501CCC" w:rsidRPr="00104E3A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BF26CF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условий для взаимодействия и развития IT-   специалистов всех уровней при поддержке государства: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курсы и  мероприятия;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онлайн контент Южного IT-Парка;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Оффлайн библиотека;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трекинг (работа с наставником);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Офисное пространство на период акселерации;</w:t>
            </w:r>
          </w:p>
          <w:p w:rsidR="00501CCC" w:rsidRPr="00F537CD" w:rsidRDefault="00501CCC" w:rsidP="00501C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Акселерационная программа развития игрового стартапа.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инновационно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развития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Промышленный коворкинг «Гараж»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ДГТУ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Ростов-на-Дону, пл. Гагарина, 1, ДГТУ, УЛК №7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+7 (863) 238-17-22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37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garazh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space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gmail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38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http://www.garazh.space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  <w:hyperlink r:id="rId39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https://www.facebook.com/garazh.space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 </w:t>
            </w:r>
            <w:hyperlink r:id="rId40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https://vk.com/garazh.space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 https://www.instagram.com/garazh.space/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D44A87" w:rsidRDefault="00501CCC" w:rsidP="00501CC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Объединение изобретателей и перспективных предпринимателей в промышленной сфере, помощь в </w:t>
            </w: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 их проектов с использованием технологических и гуманитарных ресурсов опорного университета.</w:t>
            </w:r>
          </w:p>
          <w:p w:rsidR="00501CCC" w:rsidRPr="00D44A87" w:rsidRDefault="00501CCC" w:rsidP="00501CC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работать с широким выбором инструментов (верстаки, паяльные станции, 3D-принтеры, станки c ЧПУ, аппараты для сварки и многое другое).</w:t>
            </w:r>
          </w:p>
          <w:p w:rsidR="00501CCC" w:rsidRPr="00D44A87" w:rsidRDefault="00501CCC" w:rsidP="00501CC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Коворкинг-услуги (около 100 рабочих мест с коммуникациями).</w:t>
            </w:r>
          </w:p>
          <w:p w:rsidR="00501CCC" w:rsidRPr="00D44A87" w:rsidRDefault="00501CCC" w:rsidP="00501CC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мероприятий, основной целью которых является продвижение инноваторов, популяризация научной деятельности, обучение бизнес-построению и бизнес-продвижению.</w:t>
            </w:r>
          </w:p>
          <w:p w:rsidR="00501CCC" w:rsidRPr="00F537CD" w:rsidRDefault="00501CCC" w:rsidP="00501CC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и оказание услуг с использованием высокотехнологичного оборудования.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предпринимателей в Ростовской области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344002, г.Ростов-на-Дону, ул. М.Горького, 143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Тел./факс 240-93-59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F537CD">
              <w:t xml:space="preserve"> </w:t>
            </w:r>
            <w:hyperlink r:id="rId41" w:history="1"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omb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pro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F9157B" w:rsidRPr="00F537CD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104E3A" w:rsidRDefault="00F9157B" w:rsidP="00501CCC">
            <w:pPr>
              <w:pStyle w:val="a7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  <w:r w:rsidR="00501CCC"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2" w:history="1"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omb</w:t>
              </w:r>
              <w:r w:rsidR="00501CCC" w:rsidRPr="00F915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pro</w:t>
              </w:r>
              <w:r w:rsidR="00501CCC" w:rsidRPr="00F915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aaanet</w:t>
              </w:r>
              <w:r w:rsidR="00501CCC" w:rsidRPr="00F915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F9157B" w:rsidRPr="00F9157B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omb-pro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  <w:r w:rsidRPr="00F537CD">
              <w:rPr>
                <w:lang w:val="en-US"/>
              </w:rPr>
              <w:t xml:space="preserve">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https://www.facebook.com/skerpr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witter https://twitter.com/Dereza1970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D44A87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предпринимателям, обратившимся к Уполномоченному,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содействия в восстановлении прав предпринимателей, нарушенных в результате действий (бездействий) государственных, муниципальных органов и должностных лиц.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="00AF4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фонд развития промышленности Ростовской области</w:t>
            </w:r>
            <w:r w:rsidR="00AF4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17E4" w:rsidRPr="00F537CD" w:rsidRDefault="005C17E4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(РФРП РО)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17E4" w:rsidRDefault="005C17E4" w:rsidP="005C17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344022</w:t>
            </w:r>
          </w:p>
          <w:p w:rsidR="005C17E4" w:rsidRPr="005C17E4" w:rsidRDefault="005C17E4" w:rsidP="005C17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Ростов-на-Дону, пр. Кировский, 40А, к. 511</w:t>
            </w:r>
          </w:p>
          <w:p w:rsidR="005C17E4" w:rsidRPr="005C17E4" w:rsidRDefault="005C17E4" w:rsidP="005C17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57B" w:rsidRDefault="005C17E4" w:rsidP="005C17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200-10-51</w:t>
            </w:r>
          </w:p>
          <w:p w:rsidR="005C17E4" w:rsidRPr="00F9157B" w:rsidRDefault="005C17E4" w:rsidP="005C17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57B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43" w:history="1">
              <w:r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https://www.frp61.ru</w:t>
              </w:r>
            </w:hyperlink>
          </w:p>
          <w:p w:rsidR="00F9157B" w:rsidRPr="00F9157B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9157B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  <w:r w:rsidR="00501CCC"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01CCC"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rfrp</w:t>
            </w:r>
            <w:r w:rsidR="00501CCC"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501CCC"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  <w:r w:rsidR="00501CCC"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1CCC"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Единственным основным видом деятельности Фонда является финансовая поддержка субъектов деятельности в сфере промышленности в форме займов.</w:t>
            </w:r>
          </w:p>
          <w:p w:rsidR="00F9157B" w:rsidRP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Предоставляются займы для развития действующих и перспективных проектов, повышения эффективности производства за счет снижения издержек по сравнению с коммерческими инструментами заёмного финансирования. </w:t>
            </w:r>
          </w:p>
          <w:p w:rsidR="00F9157B" w:rsidRP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Срок:</w:t>
            </w:r>
          </w:p>
          <w:p w:rsidR="00F9157B" w:rsidRP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приобретение оборотных активов и пополнение оборотных средств – не более 24 месяцев;</w:t>
            </w:r>
          </w:p>
          <w:p w:rsid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приобретение основных средств, производственного оборудования – не более 5 лет.</w:t>
            </w:r>
          </w:p>
          <w:p w:rsid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Размер:</w:t>
            </w:r>
          </w:p>
          <w:p w:rsidR="00F9157B" w:rsidRP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до 20 млн руб включительно;</w:t>
            </w:r>
          </w:p>
          <w:p w:rsidR="00F9157B" w:rsidRP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займа – в зависимости от направления использования средств.</w:t>
            </w:r>
          </w:p>
          <w:p w:rsidR="00F9157B" w:rsidRP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процентная ставка по займу – </w:t>
            </w:r>
          </w:p>
          <w:p w:rsidR="00F9157B" w:rsidRP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5% годовых;</w:t>
            </w:r>
          </w:p>
          <w:p w:rsidR="00F9157B" w:rsidRPr="00D44A87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— банковская гарантия или поручительство НКО «Гарантийный фонд Ростовской области»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  <w:r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предпринимателей «Донская ремесленная палата»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344006, Ростовская обл, г Ростов-На-Дону, пр-кт Ворошиловский, 46 / 176</w:t>
            </w:r>
          </w:p>
          <w:p w:rsidR="00F9157B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501CCC"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(863) 240-29-02</w:t>
            </w:r>
          </w:p>
          <w:p w:rsidR="00F9157B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57B" w:rsidRPr="00D44A87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https://www.rpdon.ru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 развитию всех видов малого предпринимательства и ремесленничества в сфере бытовых услуг, установлению партнерских отношений производителей бытовых услуг со своими коллегами в России и за рубежом, повышению уровня профессиональных знаний, переходу на высокие технологии производства услуг, а также защите прав и интересов юридических и физических лиц, работающих в системе оказания бытовых услуг и ремесленной деятельности.</w:t>
            </w:r>
          </w:p>
          <w:p w:rsidR="00501CCC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семинаров</w:t>
            </w:r>
            <w:r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консультаци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конференций, аттестаци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специалистов сферы услуг и др. мероприятия.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 кипения ДГТУ</w:t>
            </w:r>
          </w:p>
          <w:p w:rsidR="00B913F2" w:rsidRPr="00F537CD" w:rsidRDefault="00B913F2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(размещены 2-е точки кипения)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035CE4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01CCC"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Ростов-на-Дону, пл. Гагарина, 1, </w:t>
            </w:r>
            <w:r w:rsid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Конгресс-холл </w:t>
            </w:r>
            <w:r w:rsidR="00501CCC"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ДГТУ</w:t>
            </w:r>
            <w:r w:rsid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 этаж</w:t>
            </w:r>
          </w:p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+7 918 569 27 92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Организация и проведение </w:t>
            </w: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связанных с технологическим предпринимательством, цифровой экономикой, новыми формам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CCC" w:rsidRPr="00D44A87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Организация</w:t>
            </w: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лидеров различных команд и сообществ в образовательных, научных, социальных и бизнес-проектах. 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77662A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 кипения РИНХ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035CE4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Ростов-на-Дону, ул. Б.Садовая, 69</w:t>
            </w:r>
          </w:p>
          <w:p w:rsidR="00501CCC" w:rsidRPr="00220CC7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(918) 551-69-39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Пространство коллективной работы. </w:t>
            </w:r>
            <w:r w:rsidRPr="00220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 кипения ЮФУ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Ростов-на-Дону, ул. Зорге, д. 21, корпус ж</w:t>
            </w:r>
          </w:p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(918) 514-89-46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Пространство коллективной работы. Организация и проведение мероприятий.</w:t>
            </w:r>
          </w:p>
          <w:p w:rsidR="00501CCC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работы: </w:t>
            </w:r>
            <w:r w:rsidRPr="007D1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искусственный интеллект, когнитивистика, технологии сенсорики, цифровая экономика, предпринимательство, кружковое движение, университет НТИ, образование и профессии будущего, спорт и здоровье, дизайн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5D63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D63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D63" w:rsidRDefault="00365D63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точка кипения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D63" w:rsidRDefault="00365D63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Ростов-на-Дону, 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Седова, д. 6, стр 3.</w:t>
            </w:r>
          </w:p>
          <w:p w:rsidR="00365D63" w:rsidRDefault="00365D63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5D63" w:rsidRDefault="00365D63" w:rsidP="00365D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 (863) 308-19-11,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</w:t>
            </w:r>
            <w:r w:rsidRPr="0036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319, </w:t>
            </w:r>
          </w:p>
          <w:p w:rsidR="00365D63" w:rsidRDefault="00365D63" w:rsidP="00365D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 (918) 508-99-25, </w:t>
            </w:r>
          </w:p>
          <w:p w:rsidR="00365D63" w:rsidRPr="00220CC7" w:rsidRDefault="00365D63" w:rsidP="00365D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(950) 850-75-01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D63" w:rsidRPr="00220CC7" w:rsidRDefault="00365D63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Пространство коллективной работы. Организация и проведение мероприятий.</w:t>
            </w:r>
          </w:p>
        </w:tc>
      </w:tr>
    </w:tbl>
    <w:p w:rsidR="000225F4" w:rsidRPr="00F537CD" w:rsidRDefault="000225F4" w:rsidP="0002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B7E20" w:rsidRPr="00F537CD" w:rsidRDefault="009B7E20">
      <w:pPr>
        <w:rPr>
          <w:rFonts w:ascii="Times New Roman" w:hAnsi="Times New Roman" w:cs="Times New Roman"/>
          <w:sz w:val="24"/>
          <w:szCs w:val="24"/>
        </w:rPr>
      </w:pPr>
    </w:p>
    <w:sectPr w:rsidR="009B7E20" w:rsidRPr="00F537CD" w:rsidSect="00F57281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8F9"/>
    <w:multiLevelType w:val="hybridMultilevel"/>
    <w:tmpl w:val="A0D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FB1"/>
    <w:multiLevelType w:val="hybridMultilevel"/>
    <w:tmpl w:val="E6C6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403"/>
    <w:multiLevelType w:val="hybridMultilevel"/>
    <w:tmpl w:val="C6AE9DEE"/>
    <w:lvl w:ilvl="0" w:tplc="63A2C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B0BD9"/>
    <w:multiLevelType w:val="hybridMultilevel"/>
    <w:tmpl w:val="0A3C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0677"/>
    <w:multiLevelType w:val="multilevel"/>
    <w:tmpl w:val="6B6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00A99"/>
    <w:multiLevelType w:val="hybridMultilevel"/>
    <w:tmpl w:val="FB88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85D62"/>
    <w:multiLevelType w:val="hybridMultilevel"/>
    <w:tmpl w:val="B1520B82"/>
    <w:lvl w:ilvl="0" w:tplc="B9AEE208">
      <w:start w:val="1"/>
      <w:numFmt w:val="decimal"/>
      <w:lvlText w:val="%1."/>
      <w:lvlJc w:val="left"/>
      <w:pPr>
        <w:ind w:left="6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" w15:restartNumberingAfterBreak="0">
    <w:nsid w:val="5DEB47D5"/>
    <w:multiLevelType w:val="hybridMultilevel"/>
    <w:tmpl w:val="F6D2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8265A"/>
    <w:multiLevelType w:val="multilevel"/>
    <w:tmpl w:val="1902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F1BA3"/>
    <w:multiLevelType w:val="hybridMultilevel"/>
    <w:tmpl w:val="CE64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76FD7"/>
    <w:multiLevelType w:val="hybridMultilevel"/>
    <w:tmpl w:val="9592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52093"/>
    <w:multiLevelType w:val="hybridMultilevel"/>
    <w:tmpl w:val="DDEC4EA6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 w15:restartNumberingAfterBreak="0">
    <w:nsid w:val="7222460B"/>
    <w:multiLevelType w:val="multilevel"/>
    <w:tmpl w:val="B8D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B0396"/>
    <w:multiLevelType w:val="hybridMultilevel"/>
    <w:tmpl w:val="4E16F28C"/>
    <w:lvl w:ilvl="0" w:tplc="F5A0A96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0AA6"/>
    <w:multiLevelType w:val="hybridMultilevel"/>
    <w:tmpl w:val="7024B09A"/>
    <w:lvl w:ilvl="0" w:tplc="B352CF3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8505851"/>
    <w:multiLevelType w:val="hybridMultilevel"/>
    <w:tmpl w:val="1644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024B"/>
    <w:multiLevelType w:val="hybridMultilevel"/>
    <w:tmpl w:val="D066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6C"/>
    <w:rsid w:val="000025EE"/>
    <w:rsid w:val="000067F4"/>
    <w:rsid w:val="000118C1"/>
    <w:rsid w:val="00012C25"/>
    <w:rsid w:val="00013DAA"/>
    <w:rsid w:val="000225F4"/>
    <w:rsid w:val="00035CE4"/>
    <w:rsid w:val="00047A20"/>
    <w:rsid w:val="00056103"/>
    <w:rsid w:val="000633F4"/>
    <w:rsid w:val="00082BC3"/>
    <w:rsid w:val="000878AD"/>
    <w:rsid w:val="000B0EF7"/>
    <w:rsid w:val="000B209B"/>
    <w:rsid w:val="000C796B"/>
    <w:rsid w:val="000E02C2"/>
    <w:rsid w:val="000E4E62"/>
    <w:rsid w:val="000E5F7F"/>
    <w:rsid w:val="00104E3A"/>
    <w:rsid w:val="00107875"/>
    <w:rsid w:val="00120F73"/>
    <w:rsid w:val="00130955"/>
    <w:rsid w:val="001330F7"/>
    <w:rsid w:val="00135D76"/>
    <w:rsid w:val="00151C6E"/>
    <w:rsid w:val="0015299F"/>
    <w:rsid w:val="00167BBB"/>
    <w:rsid w:val="00170F5D"/>
    <w:rsid w:val="00171354"/>
    <w:rsid w:val="00171FCC"/>
    <w:rsid w:val="001813BD"/>
    <w:rsid w:val="001C372F"/>
    <w:rsid w:val="001D3FBE"/>
    <w:rsid w:val="001E2BE1"/>
    <w:rsid w:val="001F3879"/>
    <w:rsid w:val="0020052E"/>
    <w:rsid w:val="00220CC7"/>
    <w:rsid w:val="0022357E"/>
    <w:rsid w:val="0023110A"/>
    <w:rsid w:val="00244BBE"/>
    <w:rsid w:val="00251929"/>
    <w:rsid w:val="0025602F"/>
    <w:rsid w:val="00260675"/>
    <w:rsid w:val="00270FCE"/>
    <w:rsid w:val="002854E8"/>
    <w:rsid w:val="00296EB0"/>
    <w:rsid w:val="002A12D6"/>
    <w:rsid w:val="002B6B49"/>
    <w:rsid w:val="002C5625"/>
    <w:rsid w:val="00311E0D"/>
    <w:rsid w:val="00314FA7"/>
    <w:rsid w:val="00325622"/>
    <w:rsid w:val="003270A7"/>
    <w:rsid w:val="00343AAB"/>
    <w:rsid w:val="00362B16"/>
    <w:rsid w:val="00365D63"/>
    <w:rsid w:val="00372BF1"/>
    <w:rsid w:val="00391D6C"/>
    <w:rsid w:val="0039742B"/>
    <w:rsid w:val="003A3789"/>
    <w:rsid w:val="003A64B6"/>
    <w:rsid w:val="003D4541"/>
    <w:rsid w:val="003D54AE"/>
    <w:rsid w:val="003D5CF9"/>
    <w:rsid w:val="003D7CBC"/>
    <w:rsid w:val="003F7B60"/>
    <w:rsid w:val="0040342C"/>
    <w:rsid w:val="00412D69"/>
    <w:rsid w:val="0041551A"/>
    <w:rsid w:val="0042510D"/>
    <w:rsid w:val="004349B4"/>
    <w:rsid w:val="00446E05"/>
    <w:rsid w:val="00464C44"/>
    <w:rsid w:val="004910A1"/>
    <w:rsid w:val="00492DCC"/>
    <w:rsid w:val="00497F43"/>
    <w:rsid w:val="004A462E"/>
    <w:rsid w:val="004D185F"/>
    <w:rsid w:val="004D4B2A"/>
    <w:rsid w:val="004D7100"/>
    <w:rsid w:val="004E1BAF"/>
    <w:rsid w:val="004F41A3"/>
    <w:rsid w:val="004F64A3"/>
    <w:rsid w:val="00501CCC"/>
    <w:rsid w:val="00503DE1"/>
    <w:rsid w:val="005069A5"/>
    <w:rsid w:val="00513287"/>
    <w:rsid w:val="005437E8"/>
    <w:rsid w:val="005477CF"/>
    <w:rsid w:val="00581BE2"/>
    <w:rsid w:val="00584505"/>
    <w:rsid w:val="00591BCE"/>
    <w:rsid w:val="005949CA"/>
    <w:rsid w:val="005A41DF"/>
    <w:rsid w:val="005B0D75"/>
    <w:rsid w:val="005B2518"/>
    <w:rsid w:val="005C17E4"/>
    <w:rsid w:val="005D426F"/>
    <w:rsid w:val="005F0EB3"/>
    <w:rsid w:val="00616760"/>
    <w:rsid w:val="00636647"/>
    <w:rsid w:val="00636705"/>
    <w:rsid w:val="00654469"/>
    <w:rsid w:val="00655096"/>
    <w:rsid w:val="00656AA7"/>
    <w:rsid w:val="00667DF2"/>
    <w:rsid w:val="0067318B"/>
    <w:rsid w:val="00687F9B"/>
    <w:rsid w:val="006937A6"/>
    <w:rsid w:val="006A7871"/>
    <w:rsid w:val="006C2AB6"/>
    <w:rsid w:val="006C494C"/>
    <w:rsid w:val="006D4F74"/>
    <w:rsid w:val="006E037B"/>
    <w:rsid w:val="006E1228"/>
    <w:rsid w:val="0072226C"/>
    <w:rsid w:val="007424B4"/>
    <w:rsid w:val="0077662A"/>
    <w:rsid w:val="007A3D3E"/>
    <w:rsid w:val="007A474D"/>
    <w:rsid w:val="007D1ECC"/>
    <w:rsid w:val="007E5282"/>
    <w:rsid w:val="00825346"/>
    <w:rsid w:val="008352B5"/>
    <w:rsid w:val="00857536"/>
    <w:rsid w:val="00860990"/>
    <w:rsid w:val="008622AB"/>
    <w:rsid w:val="00864D0D"/>
    <w:rsid w:val="00867EC8"/>
    <w:rsid w:val="00871448"/>
    <w:rsid w:val="008751C4"/>
    <w:rsid w:val="00883121"/>
    <w:rsid w:val="00894C8D"/>
    <w:rsid w:val="008A1343"/>
    <w:rsid w:val="008A172B"/>
    <w:rsid w:val="008B6F77"/>
    <w:rsid w:val="009007ED"/>
    <w:rsid w:val="0090564D"/>
    <w:rsid w:val="00940D27"/>
    <w:rsid w:val="009479B9"/>
    <w:rsid w:val="00956542"/>
    <w:rsid w:val="00956E09"/>
    <w:rsid w:val="009679A5"/>
    <w:rsid w:val="00985082"/>
    <w:rsid w:val="009B1A7C"/>
    <w:rsid w:val="009B7989"/>
    <w:rsid w:val="009B7E20"/>
    <w:rsid w:val="009C0484"/>
    <w:rsid w:val="009D6337"/>
    <w:rsid w:val="009F32C8"/>
    <w:rsid w:val="00A145B1"/>
    <w:rsid w:val="00A20506"/>
    <w:rsid w:val="00A36350"/>
    <w:rsid w:val="00A536EA"/>
    <w:rsid w:val="00A71A0F"/>
    <w:rsid w:val="00A81C32"/>
    <w:rsid w:val="00AB7113"/>
    <w:rsid w:val="00AC232F"/>
    <w:rsid w:val="00AD1251"/>
    <w:rsid w:val="00AD712F"/>
    <w:rsid w:val="00AE6694"/>
    <w:rsid w:val="00AF4012"/>
    <w:rsid w:val="00B37652"/>
    <w:rsid w:val="00B43D07"/>
    <w:rsid w:val="00B4413E"/>
    <w:rsid w:val="00B62F85"/>
    <w:rsid w:val="00B63F2F"/>
    <w:rsid w:val="00B64A24"/>
    <w:rsid w:val="00B913F2"/>
    <w:rsid w:val="00BA6148"/>
    <w:rsid w:val="00BD0ABC"/>
    <w:rsid w:val="00BD4C6C"/>
    <w:rsid w:val="00BE0547"/>
    <w:rsid w:val="00BE67DF"/>
    <w:rsid w:val="00BF26CF"/>
    <w:rsid w:val="00BF5AA7"/>
    <w:rsid w:val="00BF5D14"/>
    <w:rsid w:val="00C16B2A"/>
    <w:rsid w:val="00C34DAD"/>
    <w:rsid w:val="00C4484A"/>
    <w:rsid w:val="00C45C8C"/>
    <w:rsid w:val="00C45E26"/>
    <w:rsid w:val="00C50AB8"/>
    <w:rsid w:val="00C64DA9"/>
    <w:rsid w:val="00C70AC6"/>
    <w:rsid w:val="00C90F80"/>
    <w:rsid w:val="00C9395B"/>
    <w:rsid w:val="00CA2126"/>
    <w:rsid w:val="00CB31FB"/>
    <w:rsid w:val="00CB58D3"/>
    <w:rsid w:val="00CD5448"/>
    <w:rsid w:val="00CD5796"/>
    <w:rsid w:val="00CD7046"/>
    <w:rsid w:val="00D143B2"/>
    <w:rsid w:val="00D14788"/>
    <w:rsid w:val="00D24A9F"/>
    <w:rsid w:val="00D304BB"/>
    <w:rsid w:val="00D317E0"/>
    <w:rsid w:val="00D37DC2"/>
    <w:rsid w:val="00D424AE"/>
    <w:rsid w:val="00D44A87"/>
    <w:rsid w:val="00D452B2"/>
    <w:rsid w:val="00D47841"/>
    <w:rsid w:val="00D50BC3"/>
    <w:rsid w:val="00D51EC6"/>
    <w:rsid w:val="00D74DDF"/>
    <w:rsid w:val="00D771C6"/>
    <w:rsid w:val="00D9113E"/>
    <w:rsid w:val="00D9553B"/>
    <w:rsid w:val="00D95D52"/>
    <w:rsid w:val="00D96807"/>
    <w:rsid w:val="00DA6CEC"/>
    <w:rsid w:val="00DB6ABF"/>
    <w:rsid w:val="00DD7E3C"/>
    <w:rsid w:val="00DE710C"/>
    <w:rsid w:val="00E05432"/>
    <w:rsid w:val="00E1393F"/>
    <w:rsid w:val="00E30FBA"/>
    <w:rsid w:val="00E42E28"/>
    <w:rsid w:val="00E503A5"/>
    <w:rsid w:val="00E5095F"/>
    <w:rsid w:val="00E619DB"/>
    <w:rsid w:val="00E65B1E"/>
    <w:rsid w:val="00E82B7F"/>
    <w:rsid w:val="00E903C8"/>
    <w:rsid w:val="00E91376"/>
    <w:rsid w:val="00EA617A"/>
    <w:rsid w:val="00EB571A"/>
    <w:rsid w:val="00EC21C1"/>
    <w:rsid w:val="00EC478B"/>
    <w:rsid w:val="00ED6623"/>
    <w:rsid w:val="00ED7EEB"/>
    <w:rsid w:val="00EE40AF"/>
    <w:rsid w:val="00EE42B1"/>
    <w:rsid w:val="00F02C61"/>
    <w:rsid w:val="00F03E96"/>
    <w:rsid w:val="00F31D39"/>
    <w:rsid w:val="00F45B43"/>
    <w:rsid w:val="00F537CD"/>
    <w:rsid w:val="00F5614C"/>
    <w:rsid w:val="00F57281"/>
    <w:rsid w:val="00F57EF1"/>
    <w:rsid w:val="00F64564"/>
    <w:rsid w:val="00F67DC5"/>
    <w:rsid w:val="00F70619"/>
    <w:rsid w:val="00F7292B"/>
    <w:rsid w:val="00F80BE4"/>
    <w:rsid w:val="00F90C82"/>
    <w:rsid w:val="00F9157B"/>
    <w:rsid w:val="00F9272F"/>
    <w:rsid w:val="00F97374"/>
    <w:rsid w:val="00F977A3"/>
    <w:rsid w:val="00FE0A89"/>
    <w:rsid w:val="00FE3A9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2E30"/>
  <w15:docId w15:val="{D5C23C30-D91D-4182-B78D-F386459D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F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4A9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E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E1BAF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3D5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29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88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928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37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346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.rostov@yandex.ru" TargetMode="External"/><Relationship Id="rId13" Type="http://schemas.openxmlformats.org/officeDocument/2006/relationships/hyperlink" Target="mailto:expo2018240@gmail.com" TargetMode="External"/><Relationship Id="rId18" Type="http://schemas.openxmlformats.org/officeDocument/2006/relationships/hyperlink" Target="http://tpp@tppro.ru/" TargetMode="External"/><Relationship Id="rId26" Type="http://schemas.openxmlformats.org/officeDocument/2006/relationships/hyperlink" Target="https://vk.com/fasie.rostov" TargetMode="External"/><Relationship Id="rId39" Type="http://schemas.openxmlformats.org/officeDocument/2006/relationships/hyperlink" Target="https://www.facebook.com/garazh.spa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tpprostov" TargetMode="External"/><Relationship Id="rId34" Type="http://schemas.openxmlformats.org/officeDocument/2006/relationships/hyperlink" Target="https://www.facebook.com/southitpark" TargetMode="External"/><Relationship Id="rId42" Type="http://schemas.openxmlformats.org/officeDocument/2006/relationships/hyperlink" Target="mailto:omb-pro@aaanet.ru" TargetMode="External"/><Relationship Id="rId7" Type="http://schemas.openxmlformats.org/officeDocument/2006/relationships/hyperlink" Target="https://www.instagram.com/fond_61" TargetMode="External"/><Relationship Id="rId12" Type="http://schemas.openxmlformats.org/officeDocument/2006/relationships/hyperlink" Target="http://dongarant.ru" TargetMode="External"/><Relationship Id="rId17" Type="http://schemas.openxmlformats.org/officeDocument/2006/relationships/hyperlink" Target="https://vk.com/rrapp_rnd" TargetMode="External"/><Relationship Id="rId25" Type="http://schemas.openxmlformats.org/officeDocument/2006/relationships/hyperlink" Target="https://www.facebook.com/groups/fasie.rostov/" TargetMode="External"/><Relationship Id="rId33" Type="http://schemas.openxmlformats.org/officeDocument/2006/relationships/hyperlink" Target="mailto:batrimenko@south-itpark.ru" TargetMode="External"/><Relationship Id="rId38" Type="http://schemas.openxmlformats.org/officeDocument/2006/relationships/hyperlink" Target="http://www.garazh.sp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" TargetMode="External"/><Relationship Id="rId20" Type="http://schemas.openxmlformats.org/officeDocument/2006/relationships/hyperlink" Target="https://www.facebook.com/tpprostov/" TargetMode="External"/><Relationship Id="rId29" Type="http://schemas.openxmlformats.org/officeDocument/2006/relationships/hyperlink" Target="https://www.exportcenter.ru/" TargetMode="External"/><Relationship Id="rId41" Type="http://schemas.openxmlformats.org/officeDocument/2006/relationships/hyperlink" Target="http://www.omb-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cebook.com/rmfpp" TargetMode="External"/><Relationship Id="rId11" Type="http://schemas.openxmlformats.org/officeDocument/2006/relationships/hyperlink" Target="http://mfcrnd.ru/about/mfts-dlya-biznesa/interaktivnyy-pomoshchnik-biznesmena.php" TargetMode="External"/><Relationship Id="rId24" Type="http://schemas.openxmlformats.org/officeDocument/2006/relationships/hyperlink" Target="http://www.fasie61.ru/" TargetMode="External"/><Relationship Id="rId32" Type="http://schemas.openxmlformats.org/officeDocument/2006/relationships/hyperlink" Target="https://www.rkr61.ru" TargetMode="External"/><Relationship Id="rId37" Type="http://schemas.openxmlformats.org/officeDocument/2006/relationships/hyperlink" Target="mailto:garazh.space@gmail.com" TargetMode="External"/><Relationship Id="rId40" Type="http://schemas.openxmlformats.org/officeDocument/2006/relationships/hyperlink" Target="https://vk.com/garazh.space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info@rmfpp.ru" TargetMode="External"/><Relationship Id="rId15" Type="http://schemas.openxmlformats.org/officeDocument/2006/relationships/hyperlink" Target="http://www.rrapp.ru" TargetMode="External"/><Relationship Id="rId23" Type="http://schemas.openxmlformats.org/officeDocument/2006/relationships/hyperlink" Target="mailto:a.pushenko@fasie.info" TargetMode="External"/><Relationship Id="rId28" Type="http://schemas.openxmlformats.org/officeDocument/2006/relationships/hyperlink" Target="mailto:info@exportcenter.ru" TargetMode="External"/><Relationship Id="rId36" Type="http://schemas.openxmlformats.org/officeDocument/2006/relationships/hyperlink" Target="https://www.instagram.com/south_itpark/" TargetMode="External"/><Relationship Id="rId10" Type="http://schemas.openxmlformats.org/officeDocument/2006/relationships/hyperlink" Target="http://rnd.mfc61.ru/" TargetMode="External"/><Relationship Id="rId19" Type="http://schemas.openxmlformats.org/officeDocument/2006/relationships/hyperlink" Target="http://www.tppro.ru/" TargetMode="External"/><Relationship Id="rId31" Type="http://schemas.openxmlformats.org/officeDocument/2006/relationships/hyperlink" Target="https://www.facebook.com/rlc161/?ref=py_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fcrnd.ru" TargetMode="External"/><Relationship Id="rId14" Type="http://schemas.openxmlformats.org/officeDocument/2006/relationships/hyperlink" Target="mailto:info@rrapp.ru" TargetMode="External"/><Relationship Id="rId22" Type="http://schemas.openxmlformats.org/officeDocument/2006/relationships/hyperlink" Target="https://subcontract.tppro.ru" TargetMode="External"/><Relationship Id="rId27" Type="http://schemas.openxmlformats.org/officeDocument/2006/relationships/hyperlink" Target="https://www.instagram.com/fasie61/" TargetMode="External"/><Relationship Id="rId30" Type="http://schemas.openxmlformats.org/officeDocument/2006/relationships/hyperlink" Target="http://www.rlc161.ru" TargetMode="External"/><Relationship Id="rId35" Type="http://schemas.openxmlformats.org/officeDocument/2006/relationships/hyperlink" Target="https://vk.com/southitpark" TargetMode="External"/><Relationship Id="rId43" Type="http://schemas.openxmlformats.org/officeDocument/2006/relationships/hyperlink" Target="https://www.frp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Ростов</dc:creator>
  <cp:keywords/>
  <dc:description/>
  <cp:lastModifiedBy>Blaginina</cp:lastModifiedBy>
  <cp:revision>3</cp:revision>
  <cp:lastPrinted>2019-01-25T06:58:00Z</cp:lastPrinted>
  <dcterms:created xsi:type="dcterms:W3CDTF">2020-04-13T16:05:00Z</dcterms:created>
  <dcterms:modified xsi:type="dcterms:W3CDTF">2020-04-16T10:00:00Z</dcterms:modified>
</cp:coreProperties>
</file>