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4B" w:rsidRPr="00B111B4" w:rsidRDefault="003E309D" w:rsidP="00066C18">
      <w:pPr>
        <w:pStyle w:val="FirstParagraph"/>
        <w:jc w:val="center"/>
        <w:rPr>
          <w:b/>
          <w:lang w:val="ru-RU"/>
        </w:rPr>
      </w:pPr>
      <w:bookmarkStart w:id="0" w:name="_GoBack"/>
      <w:bookmarkEnd w:id="0"/>
      <w:r w:rsidRPr="00B111B4">
        <w:rPr>
          <w:b/>
          <w:lang w:val="ru-RU"/>
        </w:rPr>
        <w:t>Положение о Конкурсе «Время первых»</w:t>
      </w:r>
    </w:p>
    <w:p w:rsidR="006B304B" w:rsidRPr="00B111B4" w:rsidRDefault="000F2C4F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г</w:t>
      </w:r>
      <w:r>
        <w:rPr>
          <w:lang w:val="ru-RU"/>
        </w:rPr>
        <w:t>.</w:t>
      </w:r>
      <w:r w:rsidR="003E309D" w:rsidRPr="00B111B4">
        <w:rPr>
          <w:lang w:val="ru-RU"/>
        </w:rPr>
        <w:t xml:space="preserve"> Ростов-на-Дону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Организатором Конкурса является Южный Университет (ИУБиП)</w:t>
      </w:r>
      <w:r w:rsidR="00C70468">
        <w:rPr>
          <w:lang w:val="ru-RU"/>
        </w:rPr>
        <w:t>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Организатор осуществляет финансирование конкурса на всех этапах реализации.</w:t>
      </w:r>
    </w:p>
    <w:p w:rsidR="006B304B" w:rsidRPr="00EB384E" w:rsidRDefault="003E309D" w:rsidP="00066C18">
      <w:pPr>
        <w:pStyle w:val="Compact"/>
        <w:numPr>
          <w:ilvl w:val="0"/>
          <w:numId w:val="3"/>
        </w:numPr>
        <w:jc w:val="both"/>
        <w:rPr>
          <w:b/>
        </w:rPr>
      </w:pPr>
      <w:r w:rsidRPr="00EB384E">
        <w:rPr>
          <w:b/>
        </w:rPr>
        <w:t>Общие</w:t>
      </w:r>
      <w:r w:rsidR="00C70468">
        <w:rPr>
          <w:b/>
          <w:lang w:val="ru-RU"/>
        </w:rPr>
        <w:t xml:space="preserve"> </w:t>
      </w:r>
      <w:r w:rsidRPr="00EB384E">
        <w:rPr>
          <w:b/>
        </w:rPr>
        <w:t>положения.</w:t>
      </w:r>
    </w:p>
    <w:p w:rsidR="006B304B" w:rsidRPr="00B111B4" w:rsidRDefault="003E309D" w:rsidP="00066C1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 xml:space="preserve">1.1. Настоящее Положение устанавливает порядок и условия проведения Организатором Конкурса </w:t>
      </w:r>
      <w:r w:rsidRPr="00B111B4">
        <w:rPr>
          <w:b/>
          <w:lang w:val="ru-RU"/>
        </w:rPr>
        <w:t>«Время первых»</w:t>
      </w:r>
      <w:r w:rsidRPr="00B111B4">
        <w:rPr>
          <w:lang w:val="ru-RU"/>
        </w:rPr>
        <w:t xml:space="preserve"> (далее — Конкурс).</w:t>
      </w:r>
    </w:p>
    <w:p w:rsid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 xml:space="preserve">1.2. Конкурс проводится при поддержке: </w:t>
      </w:r>
    </w:p>
    <w:p w:rsidR="00AA7D47" w:rsidRDefault="00AA7D47" w:rsidP="00066C18">
      <w:pPr>
        <w:pStyle w:val="a3"/>
        <w:numPr>
          <w:ilvl w:val="0"/>
          <w:numId w:val="17"/>
        </w:numPr>
        <w:jc w:val="both"/>
        <w:rPr>
          <w:lang w:val="ru-RU"/>
        </w:rPr>
      </w:pPr>
      <w:r w:rsidRPr="00AA7D47">
        <w:rPr>
          <w:lang w:val="ru-RU"/>
        </w:rPr>
        <w:t>Центра финансовой грамотности</w:t>
      </w:r>
      <w:r w:rsidR="00C70468">
        <w:rPr>
          <w:lang w:val="ru-RU"/>
        </w:rPr>
        <w:t xml:space="preserve"> г. Ростов-на-Дону</w:t>
      </w:r>
    </w:p>
    <w:p w:rsidR="00AA7D47" w:rsidRDefault="00AA7D47" w:rsidP="00066C18">
      <w:pPr>
        <w:pStyle w:val="a3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 xml:space="preserve">Академии карьерного развития </w:t>
      </w:r>
    </w:p>
    <w:p w:rsidR="00AA7D47" w:rsidRPr="00AC5E75" w:rsidRDefault="00C70468" w:rsidP="00AA7D47">
      <w:pPr>
        <w:pStyle w:val="a3"/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Муниципального</w:t>
      </w:r>
      <w:r w:rsidR="0067551E">
        <w:rPr>
          <w:lang w:val="ru-RU"/>
        </w:rPr>
        <w:t xml:space="preserve"> центр</w:t>
      </w:r>
      <w:r>
        <w:rPr>
          <w:lang w:val="ru-RU"/>
        </w:rPr>
        <w:t>а</w:t>
      </w:r>
      <w:r w:rsidR="0067551E">
        <w:rPr>
          <w:lang w:val="ru-RU"/>
        </w:rPr>
        <w:t xml:space="preserve"> развития предпринимательства «Новый Ростов»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1.3. Роли всех партнеров и информационных партнеров регулируются соглашением между Организатором Конкурса и ними.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 xml:space="preserve">1.4. Конкурс </w:t>
      </w:r>
      <w:r w:rsidR="00C70468">
        <w:rPr>
          <w:lang w:val="ru-RU"/>
        </w:rPr>
        <w:t>–</w:t>
      </w:r>
      <w:r w:rsidRPr="00B111B4">
        <w:rPr>
          <w:lang w:val="ru-RU"/>
        </w:rPr>
        <w:t xml:space="preserve"> уникальный инструмент для содействия развитию молодёжного предпринимательства в Ростовской области, включающий в себя</w:t>
      </w:r>
      <w:r w:rsidR="00CE2665">
        <w:rPr>
          <w:lang w:val="ru-RU"/>
        </w:rPr>
        <w:t xml:space="preserve">, в том числе, </w:t>
      </w:r>
      <w:r w:rsidRPr="00B111B4">
        <w:rPr>
          <w:lang w:val="ru-RU"/>
        </w:rPr>
        <w:t>программу обучения навыкам проектного управления и предпринимательства у молодежи до 25 лет.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1.5. Ожидаемые результаты. Конкурс «Время первых» позволит учащимся и выпускникам образовательных организаций профессионального образования повысить интерес к реализации собственных предпринимательских идей и бизнес-проектов, появится мотивация для получения высшего и дополнительного образования, а также стремление реализоваться через инновационную деятельность. Конкурс нацелен на стимулирование массового участия молодежи в предпринимательской и инновационной деятельности.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1.6. Конкурс проводится ежегодно. Конкурс носит статус областного.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 xml:space="preserve">1.7. В Конкурсе существует возможность выбора направления бизнеса, в соответствии с которым будут </w:t>
      </w:r>
      <w:r w:rsidRPr="00C22D29">
        <w:rPr>
          <w:i/>
          <w:lang w:val="ru-RU"/>
        </w:rPr>
        <w:t>строиться теоретические и практические задачи</w:t>
      </w:r>
      <w:r w:rsidRPr="00B111B4">
        <w:rPr>
          <w:lang w:val="ru-RU"/>
        </w:rPr>
        <w:t xml:space="preserve">. Каждый </w:t>
      </w:r>
      <w:r w:rsidR="00E432DB">
        <w:rPr>
          <w:lang w:val="ru-RU"/>
        </w:rPr>
        <w:t>У</w:t>
      </w:r>
      <w:r w:rsidRPr="00B111B4">
        <w:rPr>
          <w:lang w:val="ru-RU"/>
        </w:rPr>
        <w:t>частник вправе выбрать один или несколько направлений одновременно.</w:t>
      </w:r>
    </w:p>
    <w:p w:rsidR="00C22D29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В рамках Конкурса отбираются проекты по следующим тематическим номинациям:</w:t>
      </w:r>
    </w:p>
    <w:p w:rsidR="00C22D29" w:rsidRDefault="003E309D" w:rsidP="00066C18">
      <w:pPr>
        <w:pStyle w:val="a3"/>
        <w:numPr>
          <w:ilvl w:val="0"/>
          <w:numId w:val="18"/>
        </w:numPr>
        <w:jc w:val="both"/>
        <w:rPr>
          <w:lang w:val="ru-RU"/>
        </w:rPr>
      </w:pPr>
      <w:r w:rsidRPr="00B111B4">
        <w:rPr>
          <w:lang w:val="ru-RU"/>
        </w:rPr>
        <w:t>Социальный бизнес</w:t>
      </w:r>
      <w:r w:rsidR="00C22D29">
        <w:rPr>
          <w:lang w:val="ru-RU"/>
        </w:rPr>
        <w:t>.</w:t>
      </w:r>
    </w:p>
    <w:p w:rsidR="00C22D29" w:rsidRDefault="00C22D29" w:rsidP="00066C18">
      <w:pPr>
        <w:pStyle w:val="a3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 xml:space="preserve">Дизайнер бизнеса. 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1.8. Призовой и подарочный фонд Конкурса формируется за счет средств Организаторов и призов/подарков от спонсоров.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lastRenderedPageBreak/>
        <w:t>1.9. Настоящее Положение устанавливает порядок проведения Конкурса, требования к участникам, критерии отбора победителей и действует до завершения Конкурсных мероприятий.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 xml:space="preserve">1.10. Регистрация участников проходит на сайте </w:t>
      </w:r>
      <w:r w:rsidR="00C70468">
        <w:rPr>
          <w:lang w:val="ru-RU"/>
        </w:rPr>
        <w:t xml:space="preserve">ЧОУ ВО ЮУ (ИУБиП) </w:t>
      </w:r>
      <w:hyperlink r:id="rId8" w:history="1">
        <w:r w:rsidR="00C70468" w:rsidRPr="00694717">
          <w:rPr>
            <w:rStyle w:val="aa"/>
            <w:lang w:val="ru-RU"/>
          </w:rPr>
          <w:t>https://www.iubip.ru/site_page/item/id/702/</w:t>
        </w:r>
      </w:hyperlink>
      <w:r w:rsidR="00C70468">
        <w:rPr>
          <w:lang w:val="ru-RU"/>
        </w:rPr>
        <w:t xml:space="preserve"> </w:t>
      </w:r>
    </w:p>
    <w:p w:rsidR="006B304B" w:rsidRPr="00EB384E" w:rsidRDefault="003E309D" w:rsidP="00066C18">
      <w:pPr>
        <w:pStyle w:val="Compact"/>
        <w:numPr>
          <w:ilvl w:val="0"/>
          <w:numId w:val="4"/>
        </w:numPr>
        <w:jc w:val="both"/>
        <w:rPr>
          <w:b/>
        </w:rPr>
      </w:pPr>
      <w:r w:rsidRPr="00EB384E">
        <w:rPr>
          <w:b/>
        </w:rPr>
        <w:t>Требования к участникам</w:t>
      </w:r>
      <w:r w:rsidR="00C70468">
        <w:rPr>
          <w:b/>
          <w:lang w:val="ru-RU"/>
        </w:rPr>
        <w:t xml:space="preserve"> </w:t>
      </w:r>
      <w:r w:rsidRPr="00EB384E">
        <w:rPr>
          <w:b/>
        </w:rPr>
        <w:t>конкурса.</w:t>
      </w:r>
    </w:p>
    <w:p w:rsidR="006B304B" w:rsidRPr="00B111B4" w:rsidRDefault="003E309D" w:rsidP="00066C1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>2.1. Зарегистрироваться на сайте и пройти задания может любой пользователь Интернета. Призерам и Конкурса могут быть зарегистрированные пользователи до 25 лет.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2.2. Участники в возрасте 18 лет и старше также могут получить приз за продвижение Конкурса в случае, если пригласят к участию в Конкурсе лицдо 25 лет.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2.3. Конкурс является открытым с учетом ограничений, установленных настоящим Положением.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2.4. Результаты будут объявлены в официальных сообществах Конкурса в социальных сетях и вывешены на сайте.</w:t>
      </w:r>
    </w:p>
    <w:p w:rsidR="006B304B" w:rsidRPr="00EB384E" w:rsidRDefault="003E309D" w:rsidP="00066C18">
      <w:pPr>
        <w:pStyle w:val="Compact"/>
        <w:numPr>
          <w:ilvl w:val="0"/>
          <w:numId w:val="5"/>
        </w:numPr>
        <w:jc w:val="both"/>
        <w:rPr>
          <w:b/>
        </w:rPr>
      </w:pPr>
      <w:r w:rsidRPr="00EB384E">
        <w:rPr>
          <w:b/>
        </w:rPr>
        <w:t>Требования к представляемой</w:t>
      </w:r>
      <w:r w:rsidR="00C70468">
        <w:rPr>
          <w:b/>
          <w:lang w:val="ru-RU"/>
        </w:rPr>
        <w:t xml:space="preserve"> </w:t>
      </w:r>
      <w:r w:rsidRPr="00EB384E">
        <w:rPr>
          <w:b/>
        </w:rPr>
        <w:t>информации.</w:t>
      </w:r>
    </w:p>
    <w:p w:rsidR="006B304B" w:rsidRDefault="003E309D" w:rsidP="00C7046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>3.1.</w:t>
      </w:r>
      <w:r w:rsidR="00C70468">
        <w:rPr>
          <w:lang w:val="ru-RU"/>
        </w:rPr>
        <w:t xml:space="preserve"> </w:t>
      </w:r>
      <w:r w:rsidR="00CE2665">
        <w:rPr>
          <w:lang w:val="ru-RU"/>
        </w:rPr>
        <w:t>О</w:t>
      </w:r>
      <w:r w:rsidR="00CE2665" w:rsidRPr="00B111B4">
        <w:rPr>
          <w:lang w:val="ru-RU"/>
        </w:rPr>
        <w:t xml:space="preserve">формление и подача заявок производится в сети Интернет исключительно посредством официального сайта Конкурса по адресу </w:t>
      </w:r>
      <w:r w:rsidR="00CE2665">
        <w:t>www</w:t>
      </w:r>
      <w:r w:rsidR="00CE2665" w:rsidRPr="00B111B4">
        <w:rPr>
          <w:lang w:val="ru-RU"/>
        </w:rPr>
        <w:t>.</w:t>
      </w:r>
      <w:r w:rsidR="00CE2665">
        <w:t>iubip</w:t>
      </w:r>
      <w:r w:rsidR="00CE2665" w:rsidRPr="00B111B4">
        <w:rPr>
          <w:lang w:val="ru-RU"/>
        </w:rPr>
        <w:t>.</w:t>
      </w:r>
      <w:r w:rsidR="00CE2665">
        <w:t>ru</w:t>
      </w:r>
      <w:r w:rsidR="00CE2665">
        <w:rPr>
          <w:lang w:val="ru-RU"/>
        </w:rPr>
        <w:t xml:space="preserve"> (далее — сайт), начиная с </w:t>
      </w:r>
      <w:r w:rsidR="00C70468">
        <w:rPr>
          <w:lang w:val="ru-RU"/>
        </w:rPr>
        <w:t>10 ноября 2020 года по 13</w:t>
      </w:r>
      <w:r w:rsidR="00CE2665" w:rsidRPr="00151A2B">
        <w:rPr>
          <w:lang w:val="ru-RU"/>
        </w:rPr>
        <w:t xml:space="preserve"> </w:t>
      </w:r>
      <w:r w:rsidR="00C70468">
        <w:rPr>
          <w:lang w:val="ru-RU"/>
        </w:rPr>
        <w:t>января</w:t>
      </w:r>
      <w:r w:rsidR="00CE2665" w:rsidRPr="00151A2B">
        <w:rPr>
          <w:lang w:val="ru-RU"/>
        </w:rPr>
        <w:t xml:space="preserve"> 202</w:t>
      </w:r>
      <w:r w:rsidR="00C70468">
        <w:rPr>
          <w:lang w:val="ru-RU"/>
        </w:rPr>
        <w:t>1</w:t>
      </w:r>
      <w:r w:rsidR="00CE2665" w:rsidRPr="00B111B4">
        <w:rPr>
          <w:lang w:val="ru-RU"/>
        </w:rPr>
        <w:t xml:space="preserve"> года, включительно. Даты последующих ежегодных конкурсов регулируются и устанавливаются в отдельных документах.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3.2. Участникам Конкурса необходимо пройти регистрацию на сайте, оформить анкету с персональными данными участника.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3.3. Конкурсант в обязательном порядке дает свое согласие на обработку персональных данных участника Конкурса (в соответствии с Федеральным законом от 27.07.2006 г № 152-ФЗ) и соглашается с политикой обработки персональных данных, утвержденной Организатором Конкурса.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3.4. Участнику Конкурса будут доступны теоретические и практические курсы после завершения регистрации на сайте.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3.5. Заявки, поданные после окончания срока приема, могут быть не допущены к участию в Конкурсе.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3.6. Участником Конкурса не должны быть нарушены авторские и иные права третьих лиц.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3.7. В случае установления недостоверности сведений, содержащихся в документах, предоставленных заявителем в составе заявки, он отстраняется от участия в Конкурсе на любом этапе его проведения, вплоть до получения сертификата на обучение.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 xml:space="preserve">3.8. Регистрация на сайте Конкурса означает согласие участника с условиями проведения Конкурса. В случае предъявления требований, претензий и исковтретьих </w:t>
      </w:r>
      <w:r w:rsidRPr="00B111B4">
        <w:rPr>
          <w:lang w:val="ru-RU"/>
        </w:rPr>
        <w:lastRenderedPageBreak/>
        <w:t>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6B304B" w:rsidRPr="00EB384E" w:rsidRDefault="003E309D" w:rsidP="00066C18">
      <w:pPr>
        <w:numPr>
          <w:ilvl w:val="0"/>
          <w:numId w:val="6"/>
        </w:numPr>
        <w:jc w:val="both"/>
        <w:rPr>
          <w:b/>
        </w:rPr>
      </w:pPr>
      <w:r w:rsidRPr="00EB384E">
        <w:rPr>
          <w:b/>
        </w:rPr>
        <w:t>Экспертный</w:t>
      </w:r>
      <w:r w:rsidR="00C70468">
        <w:rPr>
          <w:b/>
          <w:lang w:val="ru-RU"/>
        </w:rPr>
        <w:t xml:space="preserve"> </w:t>
      </w:r>
      <w:r w:rsidRPr="00EB384E">
        <w:rPr>
          <w:b/>
        </w:rPr>
        <w:t>совет.</w:t>
      </w:r>
    </w:p>
    <w:p w:rsidR="006B304B" w:rsidRPr="00EB384E" w:rsidRDefault="003E309D" w:rsidP="00066C18">
      <w:pPr>
        <w:pStyle w:val="ac"/>
        <w:numPr>
          <w:ilvl w:val="1"/>
          <w:numId w:val="20"/>
        </w:numPr>
        <w:jc w:val="both"/>
        <w:rPr>
          <w:lang w:val="ru-RU"/>
        </w:rPr>
      </w:pPr>
      <w:r w:rsidRPr="00EB384E">
        <w:rPr>
          <w:lang w:val="ru-RU"/>
        </w:rPr>
        <w:t>В целях организации научно-методического обеспечения проведения мероприятий и определения победителей формируется экспертный совет, в состав которого входят лидеры тематических направлений, представители бизнес-сообщества, представители науки и высшего образования, в т</w:t>
      </w:r>
      <w:r w:rsidR="00EB384E">
        <w:rPr>
          <w:lang w:val="ru-RU"/>
        </w:rPr>
        <w:t>.</w:t>
      </w:r>
      <w:r w:rsidRPr="00EB384E">
        <w:rPr>
          <w:lang w:val="ru-RU"/>
        </w:rPr>
        <w:t>ч. представили Организатора.</w:t>
      </w:r>
    </w:p>
    <w:p w:rsidR="006B304B" w:rsidRDefault="003E309D" w:rsidP="00066C18">
      <w:pPr>
        <w:pStyle w:val="Compact"/>
        <w:numPr>
          <w:ilvl w:val="1"/>
          <w:numId w:val="20"/>
        </w:numPr>
        <w:jc w:val="both"/>
        <w:rPr>
          <w:lang w:val="ru-RU"/>
        </w:rPr>
      </w:pPr>
      <w:r w:rsidRPr="00B111B4">
        <w:rPr>
          <w:lang w:val="ru-RU"/>
        </w:rPr>
        <w:t>Состав экспертного совета публикуется на сайте Конкурса.</w:t>
      </w:r>
    </w:p>
    <w:p w:rsidR="00EB384E" w:rsidRPr="00B111B4" w:rsidRDefault="00EB384E" w:rsidP="00066C18">
      <w:pPr>
        <w:pStyle w:val="Compact"/>
        <w:ind w:left="360"/>
        <w:jc w:val="both"/>
        <w:rPr>
          <w:lang w:val="ru-RU"/>
        </w:rPr>
      </w:pPr>
    </w:p>
    <w:p w:rsidR="006B304B" w:rsidRPr="00C70468" w:rsidRDefault="003E309D" w:rsidP="00066C18">
      <w:pPr>
        <w:pStyle w:val="ac"/>
        <w:numPr>
          <w:ilvl w:val="0"/>
          <w:numId w:val="6"/>
        </w:numPr>
        <w:jc w:val="both"/>
      </w:pPr>
      <w:r w:rsidRPr="00EB384E">
        <w:rPr>
          <w:b/>
        </w:rPr>
        <w:t>Основные</w:t>
      </w:r>
      <w:r w:rsidR="00C70468">
        <w:rPr>
          <w:b/>
          <w:lang w:val="ru-RU"/>
        </w:rPr>
        <w:t xml:space="preserve"> </w:t>
      </w:r>
      <w:r w:rsidRPr="00EB384E">
        <w:rPr>
          <w:b/>
        </w:rPr>
        <w:t>этапы</w:t>
      </w:r>
      <w:r w:rsidR="00C70468">
        <w:rPr>
          <w:b/>
          <w:lang w:val="ru-RU"/>
        </w:rPr>
        <w:t xml:space="preserve"> </w:t>
      </w:r>
      <w:r w:rsidRPr="00EB384E">
        <w:rPr>
          <w:b/>
        </w:rPr>
        <w:t>конкурса</w:t>
      </w:r>
      <w:r>
        <w:t>.</w:t>
      </w:r>
    </w:p>
    <w:p w:rsidR="006B304B" w:rsidRPr="00EB384E" w:rsidRDefault="003E309D" w:rsidP="00066C1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 xml:space="preserve">5.1. В теоретическом этапе участники </w:t>
      </w:r>
      <w:r w:rsidR="00083961">
        <w:rPr>
          <w:lang w:val="ru-RU"/>
        </w:rPr>
        <w:t>изучают материалы</w:t>
      </w:r>
      <w:r w:rsidRPr="00B111B4">
        <w:rPr>
          <w:lang w:val="ru-RU"/>
        </w:rPr>
        <w:t>, доступные на сайте, которые выбирают в соответствии с интересующим их направлением бизнеса.</w:t>
      </w:r>
    </w:p>
    <w:p w:rsidR="006B304B" w:rsidRPr="00EB384E" w:rsidRDefault="003E309D" w:rsidP="00066C18">
      <w:pPr>
        <w:pStyle w:val="ac"/>
        <w:numPr>
          <w:ilvl w:val="1"/>
          <w:numId w:val="21"/>
        </w:numPr>
        <w:jc w:val="both"/>
        <w:rPr>
          <w:lang w:val="ru-RU"/>
        </w:rPr>
      </w:pPr>
      <w:r w:rsidRPr="00EB384E">
        <w:rPr>
          <w:lang w:val="ru-RU"/>
        </w:rPr>
        <w:t>В практическом этапе участники выполняют задания в соответствии с требованиями, установленными в Конкурсе для последующей оценки рассмотрения экспертным советом.</w:t>
      </w:r>
    </w:p>
    <w:p w:rsidR="006B304B" w:rsidRDefault="003E309D" w:rsidP="00066C18">
      <w:pPr>
        <w:pStyle w:val="ac"/>
        <w:numPr>
          <w:ilvl w:val="1"/>
          <w:numId w:val="21"/>
        </w:numPr>
        <w:jc w:val="both"/>
        <w:rPr>
          <w:lang w:val="ru-RU"/>
        </w:rPr>
      </w:pPr>
      <w:r w:rsidRPr="00EB384E">
        <w:rPr>
          <w:lang w:val="ru-RU"/>
        </w:rPr>
        <w:t>Переход к следующему этапу возможен только после завершения предыдущего.</w:t>
      </w:r>
    </w:p>
    <w:p w:rsidR="00EB384E" w:rsidRPr="00EB384E" w:rsidRDefault="00EB384E" w:rsidP="00066C18">
      <w:pPr>
        <w:pStyle w:val="ac"/>
        <w:ind w:left="360"/>
        <w:jc w:val="both"/>
        <w:rPr>
          <w:lang w:val="ru-RU"/>
        </w:rPr>
      </w:pPr>
    </w:p>
    <w:p w:rsidR="006B304B" w:rsidRPr="00EB384E" w:rsidRDefault="003E309D" w:rsidP="00066C18">
      <w:pPr>
        <w:pStyle w:val="ac"/>
        <w:numPr>
          <w:ilvl w:val="0"/>
          <w:numId w:val="6"/>
        </w:numPr>
        <w:jc w:val="both"/>
        <w:rPr>
          <w:b/>
          <w:lang w:val="ru-RU"/>
        </w:rPr>
      </w:pPr>
      <w:r w:rsidRPr="00EB384E">
        <w:rPr>
          <w:b/>
          <w:lang w:val="ru-RU"/>
        </w:rPr>
        <w:t>Регламент распределения призов в основных номинациях</w:t>
      </w:r>
    </w:p>
    <w:p w:rsidR="006B304B" w:rsidRPr="00B111B4" w:rsidRDefault="003E309D" w:rsidP="00066C1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 xml:space="preserve">6.1. Каждый участник конкурса, прошедший практическое задание, получает </w:t>
      </w:r>
      <w:r w:rsidR="00083961">
        <w:rPr>
          <w:lang w:val="ru-RU"/>
        </w:rPr>
        <w:t>сертификат участника</w:t>
      </w:r>
      <w:r w:rsidRPr="00B111B4">
        <w:rPr>
          <w:lang w:val="ru-RU"/>
        </w:rPr>
        <w:t>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 xml:space="preserve">6.2. </w:t>
      </w:r>
      <w:r w:rsidR="00083961" w:rsidRPr="00B111B4">
        <w:rPr>
          <w:lang w:val="ru-RU"/>
        </w:rPr>
        <w:t xml:space="preserve">Экспертным </w:t>
      </w:r>
      <w:r w:rsidRPr="00B111B4">
        <w:rPr>
          <w:lang w:val="ru-RU"/>
        </w:rPr>
        <w:t>жюри определяется 3 призовых мест. За 1-3 местопобедитель получает ценный приз (перечень потенциальных партнеров и призов в отдельном листе приложении).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6.3. Участник Конкурса, пригласивший по партнёрской ссылке других участников, участвует в рейтинге “Продвижение конкурса”. Участ</w:t>
      </w:r>
      <w:r w:rsidR="00083961">
        <w:rPr>
          <w:lang w:val="ru-RU"/>
        </w:rPr>
        <w:t>ники рейтинга, пригласивших боль</w:t>
      </w:r>
      <w:r w:rsidRPr="00B111B4">
        <w:rPr>
          <w:lang w:val="ru-RU"/>
        </w:rPr>
        <w:t>ше всего новых участников конкурса, получат поощрительный приз.</w:t>
      </w:r>
    </w:p>
    <w:p w:rsidR="006B304B" w:rsidRPr="00EB384E" w:rsidRDefault="003E309D" w:rsidP="00066C18">
      <w:pPr>
        <w:pStyle w:val="Compact"/>
        <w:numPr>
          <w:ilvl w:val="0"/>
          <w:numId w:val="8"/>
        </w:numPr>
        <w:jc w:val="both"/>
        <w:rPr>
          <w:b/>
          <w:lang w:val="ru-RU"/>
        </w:rPr>
      </w:pPr>
      <w:r w:rsidRPr="00EB384E">
        <w:rPr>
          <w:b/>
          <w:lang w:val="ru-RU"/>
        </w:rPr>
        <w:t xml:space="preserve">Календарный план-график проведения и </w:t>
      </w:r>
      <w:r w:rsidR="00083961" w:rsidRPr="00EB384E">
        <w:rPr>
          <w:b/>
          <w:lang w:val="ru-RU"/>
        </w:rPr>
        <w:t>поощрения</w:t>
      </w:r>
      <w:r w:rsidRPr="00EB384E">
        <w:rPr>
          <w:b/>
          <w:lang w:val="ru-RU"/>
        </w:rPr>
        <w:t xml:space="preserve"> участников Конкурса.</w:t>
      </w:r>
    </w:p>
    <w:p w:rsidR="00B111B4" w:rsidRDefault="003E309D" w:rsidP="00066C1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 xml:space="preserve">7.1. </w:t>
      </w:r>
      <w:r w:rsidR="00CE2665">
        <w:rPr>
          <w:lang w:val="ru-RU"/>
        </w:rPr>
        <w:t xml:space="preserve">Конкурс проводится в период с </w:t>
      </w:r>
      <w:r w:rsidR="00CE2665" w:rsidRPr="00151A2B">
        <w:rPr>
          <w:lang w:val="ru-RU"/>
        </w:rPr>
        <w:t>23 ноября 2020 года по 21 января 2021года.</w:t>
      </w:r>
    </w:p>
    <w:p w:rsidR="006B304B" w:rsidRPr="00B111B4" w:rsidRDefault="003E309D" w:rsidP="00066C1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>7.2. Даты этапов Конкурса:</w:t>
      </w:r>
    </w:p>
    <w:p w:rsidR="00CE2665" w:rsidRPr="00151A2B" w:rsidRDefault="00CE2665" w:rsidP="00CE2665">
      <w:pPr>
        <w:pStyle w:val="a3"/>
        <w:rPr>
          <w:lang w:val="ru-RU"/>
        </w:rPr>
      </w:pPr>
      <w:r w:rsidRPr="00151A2B">
        <w:rPr>
          <w:lang w:val="ru-RU"/>
        </w:rPr>
        <w:t>09.11.2020 - официальное открытие Конкурса, запуск онлайн- платформы;</w:t>
      </w:r>
    </w:p>
    <w:p w:rsidR="00C70468" w:rsidRPr="00C70468" w:rsidRDefault="00C70468" w:rsidP="00C70468">
      <w:pPr>
        <w:spacing w:after="0"/>
        <w:jc w:val="both"/>
        <w:rPr>
          <w:lang w:val="ru-RU"/>
        </w:rPr>
      </w:pPr>
      <w:r w:rsidRPr="00C70468">
        <w:rPr>
          <w:lang w:val="ru-RU"/>
        </w:rPr>
        <w:t>10.11.2020 г. – 13.01.2021 г. – регистрация участников, составление бизнес-плана, работа на платформе с менторами / тьюторами;</w:t>
      </w:r>
    </w:p>
    <w:p w:rsidR="00C70468" w:rsidRPr="0088416A" w:rsidRDefault="00C70468" w:rsidP="00C70468">
      <w:pPr>
        <w:pStyle w:val="a3"/>
        <w:spacing w:after="0"/>
        <w:jc w:val="both"/>
        <w:rPr>
          <w:lang w:val="ru-RU"/>
        </w:rPr>
      </w:pPr>
      <w:r w:rsidRPr="0088416A">
        <w:rPr>
          <w:lang w:val="ru-RU"/>
        </w:rPr>
        <w:t xml:space="preserve">14.01.2021 г. </w:t>
      </w:r>
      <w:r w:rsidRPr="00C70468">
        <w:rPr>
          <w:lang w:val="ru-RU"/>
        </w:rPr>
        <w:t xml:space="preserve">– </w:t>
      </w:r>
      <w:r w:rsidRPr="0088416A">
        <w:rPr>
          <w:lang w:val="ru-RU"/>
        </w:rPr>
        <w:t>20.01.2021</w:t>
      </w:r>
      <w:r w:rsidRPr="00C70468">
        <w:rPr>
          <w:lang w:val="ru-RU"/>
        </w:rPr>
        <w:t xml:space="preserve"> </w:t>
      </w:r>
      <w:r w:rsidRPr="0088416A">
        <w:rPr>
          <w:lang w:val="ru-RU"/>
        </w:rPr>
        <w:t xml:space="preserve">г. </w:t>
      </w:r>
      <w:r w:rsidRPr="00C70468">
        <w:rPr>
          <w:lang w:val="ru-RU"/>
        </w:rPr>
        <w:t>–</w:t>
      </w:r>
      <w:r w:rsidRPr="0088416A">
        <w:rPr>
          <w:lang w:val="ru-RU"/>
        </w:rPr>
        <w:t xml:space="preserve"> работа экспертного жюри по отбору победителей по номинациям;</w:t>
      </w:r>
    </w:p>
    <w:p w:rsidR="00C70468" w:rsidRPr="00C70468" w:rsidRDefault="00C70468" w:rsidP="00C70468">
      <w:pPr>
        <w:spacing w:after="0"/>
        <w:rPr>
          <w:lang w:val="ru-RU"/>
        </w:rPr>
      </w:pPr>
      <w:r w:rsidRPr="00C70468">
        <w:rPr>
          <w:lang w:val="ru-RU"/>
        </w:rPr>
        <w:t>21.01.2021 г.  в 14:00 – подведение итогов Конкурса.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7.3. Конкурс может быть продлен, решение об этом может принять Экспертное жюри по согласованию с организатором Конкурса.</w:t>
      </w:r>
    </w:p>
    <w:p w:rsidR="006B304B" w:rsidRPr="00EB384E" w:rsidRDefault="003E309D" w:rsidP="00066C18">
      <w:pPr>
        <w:pStyle w:val="Compact"/>
        <w:numPr>
          <w:ilvl w:val="0"/>
          <w:numId w:val="9"/>
        </w:numPr>
        <w:jc w:val="both"/>
        <w:rPr>
          <w:b/>
        </w:rPr>
      </w:pPr>
      <w:r w:rsidRPr="00EB384E">
        <w:rPr>
          <w:b/>
        </w:rPr>
        <w:lastRenderedPageBreak/>
        <w:t>Порядок</w:t>
      </w:r>
      <w:r w:rsidR="00C70468">
        <w:rPr>
          <w:b/>
          <w:lang w:val="ru-RU"/>
        </w:rPr>
        <w:t xml:space="preserve"> </w:t>
      </w:r>
      <w:r w:rsidRPr="00EB384E">
        <w:rPr>
          <w:b/>
        </w:rPr>
        <w:t>рассмотрения</w:t>
      </w:r>
      <w:r w:rsidR="00C70468">
        <w:rPr>
          <w:b/>
          <w:lang w:val="ru-RU"/>
        </w:rPr>
        <w:t xml:space="preserve"> </w:t>
      </w:r>
      <w:r w:rsidRPr="00EB384E">
        <w:rPr>
          <w:b/>
        </w:rPr>
        <w:t>конкурсных</w:t>
      </w:r>
      <w:r w:rsidR="00C70468">
        <w:rPr>
          <w:b/>
          <w:lang w:val="ru-RU"/>
        </w:rPr>
        <w:t xml:space="preserve"> </w:t>
      </w:r>
      <w:r w:rsidRPr="00EB384E">
        <w:rPr>
          <w:b/>
        </w:rPr>
        <w:t>заявок</w:t>
      </w:r>
      <w:r w:rsidR="00EB384E">
        <w:rPr>
          <w:b/>
          <w:lang w:val="ru-RU"/>
        </w:rPr>
        <w:t>.</w:t>
      </w:r>
    </w:p>
    <w:p w:rsidR="006B304B" w:rsidRPr="00B111B4" w:rsidRDefault="003E309D" w:rsidP="00066C1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>8.1. Определение победителей проходит в два этапа. Первый этап - проверка соблюдения технических критериев полноты выполнения заданий. Второй - определение Экспертным жюри победителей в каждой номинации.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8.2. Первичный конкурсный отбор заявок осуществляется модераторами конкурса. К отбору допускаются заявки, прошедшие по техническим критериям. Заявки, не соответствующие требованиям, не допускаются в этап определения победителей;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8.3. Из конкурсных работ, прошедших первый этап, Экспертное жюри определяет победителей.</w:t>
      </w:r>
    </w:p>
    <w:p w:rsidR="00EB384E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8.4. Заявки, прошедшие отбор по техническим критериям, допускаются до дальнейшего розыгрыша призов.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 xml:space="preserve"> Технические критерии отбора:</w:t>
      </w:r>
    </w:p>
    <w:p w:rsidR="00EB384E" w:rsidRDefault="003E309D" w:rsidP="00066C18">
      <w:pPr>
        <w:pStyle w:val="a3"/>
        <w:numPr>
          <w:ilvl w:val="0"/>
          <w:numId w:val="22"/>
        </w:numPr>
        <w:jc w:val="both"/>
        <w:rPr>
          <w:lang w:val="ru-RU"/>
        </w:rPr>
      </w:pPr>
      <w:r w:rsidRPr="00B111B4">
        <w:rPr>
          <w:lang w:val="ru-RU"/>
        </w:rPr>
        <w:t xml:space="preserve">наличие </w:t>
      </w:r>
      <w:r w:rsidR="00C4666D">
        <w:rPr>
          <w:lang w:val="ru-RU"/>
        </w:rPr>
        <w:t>бизнес-плана</w:t>
      </w:r>
      <w:r w:rsidRPr="00B111B4">
        <w:rPr>
          <w:lang w:val="ru-RU"/>
        </w:rPr>
        <w:t xml:space="preserve">; </w:t>
      </w:r>
    </w:p>
    <w:p w:rsidR="00EB384E" w:rsidRDefault="003E309D" w:rsidP="00066C18">
      <w:pPr>
        <w:pStyle w:val="a3"/>
        <w:numPr>
          <w:ilvl w:val="0"/>
          <w:numId w:val="22"/>
        </w:numPr>
        <w:jc w:val="both"/>
        <w:rPr>
          <w:lang w:val="ru-RU"/>
        </w:rPr>
      </w:pPr>
      <w:r w:rsidRPr="00B111B4">
        <w:rPr>
          <w:lang w:val="ru-RU"/>
        </w:rPr>
        <w:t xml:space="preserve">использование нормативной лексики; </w:t>
      </w:r>
    </w:p>
    <w:p w:rsidR="00EB384E" w:rsidRDefault="003E309D" w:rsidP="00066C18">
      <w:pPr>
        <w:pStyle w:val="a3"/>
        <w:numPr>
          <w:ilvl w:val="0"/>
          <w:numId w:val="22"/>
        </w:numPr>
        <w:jc w:val="both"/>
        <w:rPr>
          <w:lang w:val="ru-RU"/>
        </w:rPr>
      </w:pPr>
      <w:r w:rsidRPr="00B111B4">
        <w:rPr>
          <w:lang w:val="ru-RU"/>
        </w:rPr>
        <w:t xml:space="preserve">уникальность текста. </w:t>
      </w:r>
    </w:p>
    <w:p w:rsidR="006B304B" w:rsidRPr="00EB384E" w:rsidRDefault="003E309D" w:rsidP="00066C18">
      <w:pPr>
        <w:pStyle w:val="a3"/>
        <w:jc w:val="both"/>
        <w:rPr>
          <w:b/>
          <w:lang w:val="ru-RU"/>
        </w:rPr>
      </w:pPr>
      <w:r w:rsidRPr="00EB384E">
        <w:rPr>
          <w:b/>
          <w:lang w:val="ru-RU"/>
        </w:rPr>
        <w:t>9. Авторские права и дальнейшее использование работ.</w:t>
      </w:r>
    </w:p>
    <w:p w:rsidR="006B304B" w:rsidRDefault="003E309D" w:rsidP="00066C18">
      <w:pPr>
        <w:pStyle w:val="a3"/>
        <w:jc w:val="both"/>
      </w:pPr>
      <w:r w:rsidRPr="00B111B4">
        <w:rPr>
          <w:lang w:val="ru-RU"/>
        </w:rPr>
        <w:t xml:space="preserve">9.1. Организатор в любое время вправе удалить или заблокировать изображение, или комментарий, опубликованный участником. </w:t>
      </w:r>
      <w:r>
        <w:t>В частности, основаниями</w:t>
      </w:r>
      <w:r w:rsidR="00C70468">
        <w:rPr>
          <w:lang w:val="ru-RU"/>
        </w:rPr>
        <w:t xml:space="preserve"> </w:t>
      </w:r>
      <w:r>
        <w:t>для</w:t>
      </w:r>
      <w:r w:rsidR="00C70468">
        <w:rPr>
          <w:lang w:val="ru-RU"/>
        </w:rPr>
        <w:t xml:space="preserve"> </w:t>
      </w:r>
      <w:r>
        <w:t>удаления</w:t>
      </w:r>
      <w:r w:rsidR="00C70468">
        <w:rPr>
          <w:lang w:val="ru-RU"/>
        </w:rPr>
        <w:t xml:space="preserve"> </w:t>
      </w:r>
      <w:r>
        <w:t>изображения</w:t>
      </w:r>
      <w:r w:rsidR="00C70468">
        <w:rPr>
          <w:lang w:val="ru-RU"/>
        </w:rPr>
        <w:t xml:space="preserve"> </w:t>
      </w:r>
      <w:r>
        <w:t>являются:</w:t>
      </w:r>
    </w:p>
    <w:p w:rsidR="006B304B" w:rsidRPr="00B111B4" w:rsidRDefault="003E309D" w:rsidP="00066C18">
      <w:pPr>
        <w:numPr>
          <w:ilvl w:val="0"/>
          <w:numId w:val="10"/>
        </w:numPr>
        <w:jc w:val="both"/>
        <w:rPr>
          <w:lang w:val="ru-RU"/>
        </w:rPr>
      </w:pPr>
      <w:r w:rsidRPr="00B111B4">
        <w:rPr>
          <w:lang w:val="ru-RU"/>
        </w:rPr>
        <w:t>Размещение изображений, основным объектом которых является человек, если этот человек законно возражает против размещения его изображения в сети Интернет;</w:t>
      </w:r>
    </w:p>
    <w:p w:rsidR="006B304B" w:rsidRPr="00B111B4" w:rsidRDefault="003E309D" w:rsidP="00066C18">
      <w:pPr>
        <w:numPr>
          <w:ilvl w:val="0"/>
          <w:numId w:val="10"/>
        </w:numPr>
        <w:jc w:val="both"/>
        <w:rPr>
          <w:lang w:val="ru-RU"/>
        </w:rPr>
      </w:pPr>
      <w:r w:rsidRPr="00B111B4">
        <w:rPr>
          <w:lang w:val="ru-RU"/>
        </w:rPr>
        <w:t>Наличие непристойных выражений в комментариях, а также комментарии, унижающие чью-либо честь, достоинство, деловую репутацию, призывающие к дискриминации по национальному, расовому, религиозному или социальному признаку, разжиганию межнациональной и религиозной розни или вражды; 3. Иные основания, если они нарушают законные права или интересы третьих лиц.</w:t>
      </w:r>
    </w:p>
    <w:p w:rsidR="006B304B" w:rsidRPr="00EB384E" w:rsidRDefault="003E309D" w:rsidP="00066C18">
      <w:pPr>
        <w:pStyle w:val="FirstParagraph"/>
        <w:jc w:val="both"/>
        <w:rPr>
          <w:b/>
          <w:lang w:val="ru-RU"/>
        </w:rPr>
      </w:pPr>
      <w:r w:rsidRPr="00EB384E">
        <w:rPr>
          <w:b/>
          <w:lang w:val="ru-RU"/>
        </w:rPr>
        <w:t>10.Персональные данные</w:t>
      </w:r>
      <w:r w:rsidR="00EB384E">
        <w:rPr>
          <w:b/>
          <w:lang w:val="ru-RU"/>
        </w:rPr>
        <w:t>.</w:t>
      </w:r>
    </w:p>
    <w:p w:rsidR="00EB384E" w:rsidRDefault="003E309D" w:rsidP="00066C1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>10.1 В соответствии с Федеральным законом от 27.07.2006 № 152-ФЗ «О персональных данных» Участник, подавая Заявку на участие в Конкурсе, предоставляет свое согласие, на:</w:t>
      </w:r>
    </w:p>
    <w:p w:rsidR="006B304B" w:rsidRDefault="003E309D" w:rsidP="00066C18">
      <w:pPr>
        <w:pStyle w:val="a3"/>
        <w:jc w:val="both"/>
      </w:pPr>
      <w:r w:rsidRPr="00B111B4">
        <w:rPr>
          <w:lang w:val="ru-RU"/>
        </w:rPr>
        <w:t xml:space="preserve"> 10.1.1 обработку своих персональных данных для целей проведения Конкурса. Персональные данные, в отношении которых дается данное согласие, включают: фамилию, имя, отчество, сведения об основном документе, удостоверяющем личность (наименование, серия, номер, дата выдачи, наименование органа, выдавшего документ, код подразделения, выдавшего документ), дата и место рождения, адрес регистрации, адрес электронной почты, номер мобильного телефона, сведения о состоянии здоровья, </w:t>
      </w:r>
      <w:r w:rsidRPr="00B111B4">
        <w:rPr>
          <w:lang w:val="ru-RU"/>
        </w:rPr>
        <w:lastRenderedPageBreak/>
        <w:t xml:space="preserve">а также иные предоставленные Участником данные (далее — «Персональные данные»). </w:t>
      </w:r>
      <w:r w:rsidR="000F2C4F">
        <w:rPr>
          <w:lang w:val="ru-RU"/>
        </w:rPr>
        <w:t>10.1.</w:t>
      </w:r>
      <w:r>
        <w:t>2. передачу</w:t>
      </w:r>
      <w:r w:rsidR="000F2C4F">
        <w:rPr>
          <w:lang w:val="ru-RU"/>
        </w:rPr>
        <w:t xml:space="preserve"> </w:t>
      </w:r>
      <w:r>
        <w:t>своих</w:t>
      </w:r>
      <w:r w:rsidR="000F2C4F">
        <w:rPr>
          <w:lang w:val="ru-RU"/>
        </w:rPr>
        <w:t xml:space="preserve"> </w:t>
      </w:r>
      <w:r>
        <w:t>Персональных</w:t>
      </w:r>
      <w:r w:rsidR="000F2C4F">
        <w:rPr>
          <w:lang w:val="ru-RU"/>
        </w:rPr>
        <w:t xml:space="preserve"> </w:t>
      </w:r>
      <w:r>
        <w:t>данных:</w:t>
      </w:r>
    </w:p>
    <w:p w:rsidR="006B304B" w:rsidRPr="00B111B4" w:rsidRDefault="003E309D" w:rsidP="00066C18">
      <w:pPr>
        <w:pStyle w:val="Compact"/>
        <w:numPr>
          <w:ilvl w:val="0"/>
          <w:numId w:val="11"/>
        </w:numPr>
        <w:jc w:val="both"/>
        <w:rPr>
          <w:lang w:val="ru-RU"/>
        </w:rPr>
      </w:pPr>
      <w:r w:rsidRPr="00B111B4">
        <w:rPr>
          <w:lang w:val="ru-RU"/>
        </w:rPr>
        <w:t>третьим лицам (предприятиям/организациям), банкам, физическим лицам, являющимся контрагентами Организатора, в том числе клиентам и поставщикам, образовательным организациям, партнерам и спонсорам Конкурса, государственным учреждениям и любым иным лицам, которые каким-либо образом задействованы в организации и проведении Конкурса, выдаче призов призерам Конкурса и</w:t>
      </w:r>
      <w:r w:rsidR="000F2C4F">
        <w:rPr>
          <w:lang w:val="ru-RU"/>
        </w:rPr>
        <w:t xml:space="preserve"> </w:t>
      </w:r>
      <w:r w:rsidRPr="00B111B4">
        <w:rPr>
          <w:lang w:val="ru-RU"/>
        </w:rPr>
        <w:t>тп.</w:t>
      </w:r>
    </w:p>
    <w:p w:rsidR="006B304B" w:rsidRPr="00B111B4" w:rsidRDefault="00EB384E" w:rsidP="00066C18">
      <w:pPr>
        <w:pStyle w:val="Compact"/>
        <w:jc w:val="both"/>
        <w:rPr>
          <w:lang w:val="ru-RU"/>
        </w:rPr>
      </w:pPr>
      <w:r>
        <w:rPr>
          <w:lang w:val="ru-RU"/>
        </w:rPr>
        <w:t xml:space="preserve">10.2 </w:t>
      </w:r>
      <w:r w:rsidR="003E309D" w:rsidRPr="00B111B4">
        <w:rPr>
          <w:lang w:val="ru-RU"/>
        </w:rPr>
        <w:t>Участник согласен на следующие действия в отношении его Персональных данных:</w:t>
      </w:r>
    </w:p>
    <w:p w:rsidR="006B304B" w:rsidRPr="00B111B4" w:rsidRDefault="003E309D" w:rsidP="00066C18">
      <w:pPr>
        <w:numPr>
          <w:ilvl w:val="0"/>
          <w:numId w:val="13"/>
        </w:numPr>
        <w:jc w:val="both"/>
        <w:rPr>
          <w:lang w:val="ru-RU"/>
        </w:rPr>
      </w:pPr>
      <w:r w:rsidRPr="00B111B4">
        <w:rPr>
          <w:lang w:val="ru-RU"/>
        </w:rPr>
        <w:t>действия с Персональными данными, выполняемые Организатором и лицами, указанными в настоящем Положении, правил, включают: запись, систематизацию, накопление, хранение, уточнение (обновление, изменение), извлечение, использование, доступ персонала Организатора и третьих лиц, блокирование, удаление, уничтожение Персональных данных;</w:t>
      </w:r>
    </w:p>
    <w:p w:rsidR="006B304B" w:rsidRPr="00B111B4" w:rsidRDefault="003E309D" w:rsidP="00066C18">
      <w:pPr>
        <w:numPr>
          <w:ilvl w:val="0"/>
          <w:numId w:val="13"/>
        </w:numPr>
        <w:jc w:val="both"/>
        <w:rPr>
          <w:lang w:val="ru-RU"/>
        </w:rPr>
      </w:pPr>
      <w:r w:rsidRPr="00B111B4">
        <w:rPr>
          <w:lang w:val="ru-RU"/>
        </w:rPr>
        <w:t>предусматривается смешанная обработка Персональных данных; как без использования средств автоматизации, так и автоматизированная обработка с передачей полученной информации с использованием сети Интернет.</w:t>
      </w:r>
    </w:p>
    <w:p w:rsidR="006B304B" w:rsidRPr="00B111B4" w:rsidRDefault="000F2C4F" w:rsidP="00066C18">
      <w:pPr>
        <w:pStyle w:val="Compact"/>
        <w:numPr>
          <w:ilvl w:val="1"/>
          <w:numId w:val="23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="003E309D" w:rsidRPr="00B111B4">
        <w:rPr>
          <w:lang w:val="ru-RU"/>
        </w:rPr>
        <w:t>Согласие дается на весь период участия Участника в Конкурсе.</w:t>
      </w:r>
    </w:p>
    <w:p w:rsidR="006B304B" w:rsidRPr="00273990" w:rsidRDefault="00273990" w:rsidP="00066C18">
      <w:pPr>
        <w:pStyle w:val="FirstParagraph"/>
        <w:jc w:val="both"/>
        <w:rPr>
          <w:b/>
          <w:lang w:val="ru-RU"/>
        </w:rPr>
      </w:pPr>
      <w:r>
        <w:rPr>
          <w:b/>
          <w:lang w:val="ru-RU"/>
        </w:rPr>
        <w:t xml:space="preserve">11. </w:t>
      </w:r>
      <w:r w:rsidR="003E309D" w:rsidRPr="00273990">
        <w:rPr>
          <w:b/>
          <w:lang w:val="ru-RU"/>
        </w:rPr>
        <w:t>Согласие на использование изображения Участника.</w:t>
      </w:r>
    </w:p>
    <w:p w:rsidR="006B304B" w:rsidRPr="00B111B4" w:rsidRDefault="003E309D" w:rsidP="00066C1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>11.1. В соответствии со статьей 152.1. ГК РФ Участник выражает свое согласие на безвозмездное использование Организатором его изображений (фотографий, видеоматериалов), выполненных Организатором или третьими лицами по поручению Организатора в период участия Участника в Конкурсе и/или в иных благотворительных программах Организатора, и/или предоставленных Участником. Такое использование может осуществляться путем размещения изображений на сайтах, в социальных сетях, в полиграфических рекламных и информационных материалах, СМИ и т</w:t>
      </w:r>
      <w:r w:rsidR="000F2C4F">
        <w:rPr>
          <w:lang w:val="ru-RU"/>
        </w:rPr>
        <w:t>.</w:t>
      </w:r>
      <w:r w:rsidRPr="00B111B4">
        <w:rPr>
          <w:lang w:val="ru-RU"/>
        </w:rPr>
        <w:t>п., на территории России, стран ближнего и дальнего зарубежья без ограничения срока использования.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При использовании изображений Участников Организатор вправе по своему усмотрению указывать или не указывать Ф.И.О. Участника, а также иные идентифицирующие его данные.</w:t>
      </w:r>
    </w:p>
    <w:p w:rsidR="006B304B" w:rsidRPr="00273990" w:rsidRDefault="003E309D" w:rsidP="00066C18">
      <w:pPr>
        <w:pStyle w:val="Compact"/>
        <w:numPr>
          <w:ilvl w:val="0"/>
          <w:numId w:val="15"/>
        </w:numPr>
        <w:jc w:val="both"/>
        <w:rPr>
          <w:b/>
        </w:rPr>
      </w:pPr>
      <w:r w:rsidRPr="00273990">
        <w:rPr>
          <w:b/>
        </w:rPr>
        <w:t>Призы, пожертвования и налогообложение.</w:t>
      </w:r>
    </w:p>
    <w:p w:rsidR="006B304B" w:rsidRPr="00B111B4" w:rsidRDefault="003E309D" w:rsidP="00066C18">
      <w:pPr>
        <w:pStyle w:val="FirstParagraph"/>
        <w:jc w:val="both"/>
        <w:rPr>
          <w:lang w:val="ru-RU"/>
        </w:rPr>
      </w:pPr>
      <w:r w:rsidRPr="00B111B4">
        <w:rPr>
          <w:lang w:val="ru-RU"/>
        </w:rPr>
        <w:t>12.1. В рамках проведения Конкурса Участники, выполнившие условия Конкурса и являющиеся призерами Конкурса, получают подарки и призы в соответствии с настоящим Положением. Подарки и призы могут вручаться Организатором и/или иными лицами — партнерами и спонсорами Конкурса.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12.2. Участник согласен принять от Организатора (а в случае вручения призов иными лицами, указанными в п.6.1. правил — от таких лиц) соответственно подарки и призы.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t>12.3. Подарок и приз считается врученным Участнику, а Участник согласным на его получение с момента фактического получения приза Участником.</w:t>
      </w:r>
    </w:p>
    <w:p w:rsidR="006B304B" w:rsidRPr="00B111B4" w:rsidRDefault="003E309D" w:rsidP="00066C18">
      <w:pPr>
        <w:pStyle w:val="a3"/>
        <w:jc w:val="both"/>
        <w:rPr>
          <w:lang w:val="ru-RU"/>
        </w:rPr>
      </w:pPr>
      <w:r w:rsidRPr="00B111B4">
        <w:rPr>
          <w:lang w:val="ru-RU"/>
        </w:rPr>
        <w:lastRenderedPageBreak/>
        <w:t>12.4.</w:t>
      </w:r>
      <w:r w:rsidR="000F2C4F">
        <w:rPr>
          <w:lang w:val="ru-RU"/>
        </w:rPr>
        <w:t xml:space="preserve"> </w:t>
      </w:r>
      <w:r w:rsidRPr="00B111B4">
        <w:rPr>
          <w:lang w:val="ru-RU"/>
        </w:rPr>
        <w:t>Подарки и призы доставляет Организатор, привлекая профессиональных подрядчиков.</w:t>
      </w:r>
    </w:p>
    <w:p w:rsidR="006B304B" w:rsidRPr="000F2C4F" w:rsidRDefault="003E309D" w:rsidP="00066C18">
      <w:pPr>
        <w:pStyle w:val="Compact"/>
        <w:numPr>
          <w:ilvl w:val="0"/>
          <w:numId w:val="16"/>
        </w:numPr>
        <w:jc w:val="both"/>
        <w:rPr>
          <w:b/>
        </w:rPr>
      </w:pPr>
      <w:r w:rsidRPr="000F2C4F">
        <w:rPr>
          <w:b/>
        </w:rPr>
        <w:t>Контактная</w:t>
      </w:r>
      <w:r w:rsidR="000F2C4F" w:rsidRPr="000F2C4F">
        <w:rPr>
          <w:b/>
          <w:lang w:val="ru-RU"/>
        </w:rPr>
        <w:t xml:space="preserve"> </w:t>
      </w:r>
      <w:r w:rsidRPr="000F2C4F">
        <w:rPr>
          <w:b/>
        </w:rPr>
        <w:t>информация.</w:t>
      </w:r>
    </w:p>
    <w:p w:rsidR="00CE2665" w:rsidRPr="00B111B4" w:rsidRDefault="000F2C4F" w:rsidP="000F2C4F">
      <w:pPr>
        <w:pStyle w:val="FirstParagraph"/>
        <w:jc w:val="both"/>
        <w:rPr>
          <w:lang w:val="ru-RU"/>
        </w:rPr>
      </w:pPr>
      <w:r>
        <w:rPr>
          <w:lang w:val="ru-RU"/>
        </w:rPr>
        <w:t>Лицо, ответственное за организацию и проведение конкурса</w:t>
      </w:r>
      <w:r w:rsidR="00CE2665" w:rsidRPr="00B111B4">
        <w:rPr>
          <w:lang w:val="ru-RU"/>
        </w:rPr>
        <w:t xml:space="preserve">: </w:t>
      </w:r>
      <w:r w:rsidR="00CE2665" w:rsidRPr="00151A2B">
        <w:rPr>
          <w:lang w:val="ru-RU"/>
        </w:rPr>
        <w:t>Сорокина Юлия Витальевна, доцент кафедры</w:t>
      </w:r>
      <w:r>
        <w:rPr>
          <w:lang w:val="ru-RU"/>
        </w:rPr>
        <w:t xml:space="preserve"> </w:t>
      </w:r>
      <w:r w:rsidR="00CE2665" w:rsidRPr="00B111B4">
        <w:rPr>
          <w:lang w:val="ru-RU"/>
        </w:rPr>
        <w:t>«</w:t>
      </w:r>
      <w:r w:rsidR="00CE2665">
        <w:rPr>
          <w:lang w:val="ru-RU"/>
        </w:rPr>
        <w:t>Финансы, бухгалтерский учет и налогообложение</w:t>
      </w:r>
      <w:r w:rsidR="00CE2665" w:rsidRPr="00B111B4">
        <w:rPr>
          <w:lang w:val="ru-RU"/>
        </w:rPr>
        <w:t>» ЧОУ ВО ЮУ (ИУБиП).</w:t>
      </w:r>
    </w:p>
    <w:p w:rsidR="00CE2665" w:rsidRDefault="00CE2665" w:rsidP="00CE2665">
      <w:pPr>
        <w:pStyle w:val="a3"/>
        <w:rPr>
          <w:lang w:val="ru-RU"/>
        </w:rPr>
      </w:pPr>
      <w:r w:rsidRPr="00B111B4">
        <w:rPr>
          <w:lang w:val="ru-RU"/>
        </w:rPr>
        <w:t xml:space="preserve">Горячая линия Конкурса — </w:t>
      </w:r>
      <w:r w:rsidRPr="00151A2B">
        <w:rPr>
          <w:lang w:val="ru-RU"/>
        </w:rPr>
        <w:t>89514979473  Сорокина Юлия Витальевна</w:t>
      </w:r>
      <w:r w:rsidR="000F2C4F">
        <w:rPr>
          <w:lang w:val="ru-RU"/>
        </w:rPr>
        <w:t>.</w:t>
      </w:r>
    </w:p>
    <w:p w:rsidR="00CE2665" w:rsidRPr="00B111B4" w:rsidRDefault="00CE2665" w:rsidP="00CE2665">
      <w:pPr>
        <w:pStyle w:val="a3"/>
        <w:rPr>
          <w:lang w:val="ru-RU"/>
        </w:rPr>
      </w:pPr>
      <w:r w:rsidRPr="00B111B4">
        <w:rPr>
          <w:lang w:val="ru-RU"/>
        </w:rPr>
        <w:t xml:space="preserve">Режим работы с 09:00 до 17:00 по </w:t>
      </w:r>
      <w:r w:rsidR="000F2C4F" w:rsidRPr="00B111B4">
        <w:rPr>
          <w:lang w:val="ru-RU"/>
        </w:rPr>
        <w:t xml:space="preserve">московскому </w:t>
      </w:r>
      <w:r w:rsidRPr="00B111B4">
        <w:rPr>
          <w:lang w:val="ru-RU"/>
        </w:rPr>
        <w:t xml:space="preserve">времени. </w:t>
      </w:r>
    </w:p>
    <w:p w:rsidR="00CE2665" w:rsidRPr="00B111B4" w:rsidRDefault="00CE2665" w:rsidP="00066C18">
      <w:pPr>
        <w:pStyle w:val="a3"/>
        <w:jc w:val="both"/>
        <w:rPr>
          <w:lang w:val="ru-RU"/>
        </w:rPr>
      </w:pPr>
    </w:p>
    <w:sectPr w:rsidR="00CE2665" w:rsidRPr="00B111B4" w:rsidSect="006B304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4A" w:rsidRDefault="00EA044A" w:rsidP="006B304B">
      <w:pPr>
        <w:spacing w:after="0"/>
      </w:pPr>
      <w:r>
        <w:separator/>
      </w:r>
    </w:p>
  </w:endnote>
  <w:endnote w:type="continuationSeparator" w:id="0">
    <w:p w:rsidR="00EA044A" w:rsidRDefault="00EA044A" w:rsidP="006B3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4A" w:rsidRDefault="00EA044A">
      <w:r>
        <w:separator/>
      </w:r>
    </w:p>
  </w:footnote>
  <w:footnote w:type="continuationSeparator" w:id="0">
    <w:p w:rsidR="00EA044A" w:rsidRDefault="00EA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BAAA94"/>
    <w:multiLevelType w:val="multilevel"/>
    <w:tmpl w:val="006C67BE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68E886C"/>
    <w:multiLevelType w:val="multilevel"/>
    <w:tmpl w:val="F43673B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D892F39"/>
    <w:multiLevelType w:val="multilevel"/>
    <w:tmpl w:val="820C9F5C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85E5FAE"/>
    <w:multiLevelType w:val="multilevel"/>
    <w:tmpl w:val="FE2A53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A26209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9115182"/>
    <w:multiLevelType w:val="multilevel"/>
    <w:tmpl w:val="0BDC397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5C1900"/>
    <w:multiLevelType w:val="multilevel"/>
    <w:tmpl w:val="8AC299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703917"/>
    <w:multiLevelType w:val="multilevel"/>
    <w:tmpl w:val="43C08A6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AA7F80"/>
    <w:multiLevelType w:val="multilevel"/>
    <w:tmpl w:val="2BAA95CC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0D31F1"/>
    <w:multiLevelType w:val="hybridMultilevel"/>
    <w:tmpl w:val="5AA6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8036"/>
    <w:multiLevelType w:val="multilevel"/>
    <w:tmpl w:val="461617C8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7C3494"/>
    <w:multiLevelType w:val="hybridMultilevel"/>
    <w:tmpl w:val="9A3C977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33FE365E"/>
    <w:multiLevelType w:val="multilevel"/>
    <w:tmpl w:val="EB84EC6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9F2E34"/>
    <w:multiLevelType w:val="multilevel"/>
    <w:tmpl w:val="69986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8373EC"/>
    <w:multiLevelType w:val="multilevel"/>
    <w:tmpl w:val="353A6C5C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2765EC"/>
    <w:multiLevelType w:val="multilevel"/>
    <w:tmpl w:val="99CE1FD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Theme="minorHAnsi" w:eastAsiaTheme="minorHAnsi" w:hAnsiTheme="minorHAnsi" w:cstheme="minorBidi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AA0E55"/>
    <w:multiLevelType w:val="hybridMultilevel"/>
    <w:tmpl w:val="2A263F4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4D121"/>
    <w:multiLevelType w:val="multilevel"/>
    <w:tmpl w:val="C16AAC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476255"/>
    <w:multiLevelType w:val="hybridMultilevel"/>
    <w:tmpl w:val="61ECF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1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7"/>
  </w:num>
  <w:num w:numId="12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17"/>
  </w:num>
  <w:num w:numId="14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1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6">
    <w:abstractNumId w:val="2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3"/>
  </w:num>
  <w:num w:numId="22">
    <w:abstractNumId w:val="9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66C18"/>
    <w:rsid w:val="00083961"/>
    <w:rsid w:val="000863CC"/>
    <w:rsid w:val="000F2C4F"/>
    <w:rsid w:val="0025314E"/>
    <w:rsid w:val="00257B68"/>
    <w:rsid w:val="0026598E"/>
    <w:rsid w:val="00273990"/>
    <w:rsid w:val="0029219F"/>
    <w:rsid w:val="003C4BEE"/>
    <w:rsid w:val="003E309D"/>
    <w:rsid w:val="00437B87"/>
    <w:rsid w:val="004E29B3"/>
    <w:rsid w:val="00546E0E"/>
    <w:rsid w:val="00590D07"/>
    <w:rsid w:val="0067551E"/>
    <w:rsid w:val="006B304B"/>
    <w:rsid w:val="006F0114"/>
    <w:rsid w:val="00721B7A"/>
    <w:rsid w:val="00784D58"/>
    <w:rsid w:val="008C74A3"/>
    <w:rsid w:val="008D6863"/>
    <w:rsid w:val="009366B0"/>
    <w:rsid w:val="00946819"/>
    <w:rsid w:val="00975701"/>
    <w:rsid w:val="009A7008"/>
    <w:rsid w:val="00AA7D47"/>
    <w:rsid w:val="00AC5E75"/>
    <w:rsid w:val="00B111B4"/>
    <w:rsid w:val="00B86B75"/>
    <w:rsid w:val="00BC48D5"/>
    <w:rsid w:val="00C22D29"/>
    <w:rsid w:val="00C36279"/>
    <w:rsid w:val="00C4666D"/>
    <w:rsid w:val="00C47905"/>
    <w:rsid w:val="00C70468"/>
    <w:rsid w:val="00CA3B67"/>
    <w:rsid w:val="00CE2665"/>
    <w:rsid w:val="00D36696"/>
    <w:rsid w:val="00D47772"/>
    <w:rsid w:val="00E315A3"/>
    <w:rsid w:val="00E432DB"/>
    <w:rsid w:val="00EA044A"/>
    <w:rsid w:val="00EB38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78F7-A305-4F00-99B6-1488F6D1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B304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6B304B"/>
  </w:style>
  <w:style w:type="paragraph" w:customStyle="1" w:styleId="Compact">
    <w:name w:val="Compact"/>
    <w:basedOn w:val="a3"/>
    <w:qFormat/>
    <w:rsid w:val="006B304B"/>
    <w:pPr>
      <w:spacing w:before="36" w:after="36"/>
    </w:pPr>
  </w:style>
  <w:style w:type="paragraph" w:styleId="a4">
    <w:name w:val="Title"/>
    <w:basedOn w:val="a"/>
    <w:next w:val="a3"/>
    <w:qFormat/>
    <w:rsid w:val="006B304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6B304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6B304B"/>
    <w:pPr>
      <w:keepNext/>
      <w:keepLines/>
      <w:jc w:val="center"/>
    </w:pPr>
  </w:style>
  <w:style w:type="paragraph" w:styleId="a6">
    <w:name w:val="Date"/>
    <w:next w:val="a3"/>
    <w:qFormat/>
    <w:rsid w:val="006B304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6B304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6B304B"/>
  </w:style>
  <w:style w:type="paragraph" w:customStyle="1" w:styleId="11">
    <w:name w:val="Заголовок 11"/>
    <w:basedOn w:val="a"/>
    <w:next w:val="a3"/>
    <w:uiPriority w:val="9"/>
    <w:qFormat/>
    <w:rsid w:val="006B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6B3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6B3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6B3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6B30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6B30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6B304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6B304B"/>
  </w:style>
  <w:style w:type="paragraph" w:customStyle="1" w:styleId="DefinitionTerm">
    <w:name w:val="Definition Term"/>
    <w:basedOn w:val="a"/>
    <w:next w:val="Definition"/>
    <w:rsid w:val="006B304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6B304B"/>
  </w:style>
  <w:style w:type="paragraph" w:customStyle="1" w:styleId="10">
    <w:name w:val="Название объекта1"/>
    <w:basedOn w:val="a"/>
    <w:link w:val="a9"/>
    <w:rsid w:val="006B304B"/>
    <w:pPr>
      <w:spacing w:after="120"/>
    </w:pPr>
    <w:rPr>
      <w:i/>
    </w:rPr>
  </w:style>
  <w:style w:type="paragraph" w:customStyle="1" w:styleId="TableCaption">
    <w:name w:val="Table Caption"/>
    <w:basedOn w:val="10"/>
    <w:rsid w:val="006B304B"/>
    <w:pPr>
      <w:keepNext/>
    </w:pPr>
  </w:style>
  <w:style w:type="paragraph" w:customStyle="1" w:styleId="ImageCaption">
    <w:name w:val="Image Caption"/>
    <w:basedOn w:val="10"/>
    <w:rsid w:val="006B304B"/>
  </w:style>
  <w:style w:type="paragraph" w:customStyle="1" w:styleId="Figure">
    <w:name w:val="Figure"/>
    <w:basedOn w:val="a"/>
    <w:rsid w:val="006B304B"/>
  </w:style>
  <w:style w:type="paragraph" w:customStyle="1" w:styleId="FigurewithCaption">
    <w:name w:val="Figure with Caption"/>
    <w:basedOn w:val="Figure"/>
    <w:rsid w:val="006B304B"/>
    <w:pPr>
      <w:keepNext/>
    </w:pPr>
  </w:style>
  <w:style w:type="character" w:customStyle="1" w:styleId="a9">
    <w:name w:val="Основной текст Знак"/>
    <w:basedOn w:val="a0"/>
    <w:link w:val="10"/>
    <w:rsid w:val="006B304B"/>
  </w:style>
  <w:style w:type="character" w:customStyle="1" w:styleId="VerbatimChar">
    <w:name w:val="Verbatim Char"/>
    <w:basedOn w:val="a9"/>
    <w:link w:val="SourceCode"/>
    <w:rsid w:val="006B304B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6B304B"/>
    <w:rPr>
      <w:vertAlign w:val="superscript"/>
    </w:rPr>
  </w:style>
  <w:style w:type="character" w:styleId="aa">
    <w:name w:val="Hyperlink"/>
    <w:basedOn w:val="a9"/>
    <w:rsid w:val="006B304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6B304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6B304B"/>
    <w:pPr>
      <w:wordWrap w:val="0"/>
    </w:pPr>
  </w:style>
  <w:style w:type="character" w:customStyle="1" w:styleId="KeywordTok">
    <w:name w:val="KeywordTok"/>
    <w:basedOn w:val="VerbatimChar"/>
    <w:rsid w:val="006B304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6B304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6B304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6B304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6B304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6B304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6B304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6B304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6B304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6B304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6B304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6B304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6B304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6B304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6B304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6B304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6B304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6B304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6B304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6B304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6B304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6B304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6B304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6B304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6B304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6B304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6B304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6B304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6B304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6B304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6B304B"/>
    <w:rPr>
      <w:rFonts w:ascii="Consolas" w:hAnsi="Consolas"/>
      <w:sz w:val="22"/>
    </w:rPr>
  </w:style>
  <w:style w:type="paragraph" w:styleId="ac">
    <w:name w:val="List Paragraph"/>
    <w:basedOn w:val="a"/>
    <w:rsid w:val="00EB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ip.ru/site_page/item/id/7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F74D-1248-4A8F-961C-647C3A43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Работа</cp:lastModifiedBy>
  <cp:revision>2</cp:revision>
  <dcterms:created xsi:type="dcterms:W3CDTF">2020-11-25T12:28:00Z</dcterms:created>
  <dcterms:modified xsi:type="dcterms:W3CDTF">2020-11-25T12:28:00Z</dcterms:modified>
</cp:coreProperties>
</file>